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9" w:rsidRPr="00EE3049" w:rsidRDefault="00EE3049" w:rsidP="00EE304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049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</w:t>
      </w:r>
    </w:p>
    <w:p w:rsidR="00EE3049" w:rsidRPr="00EE3049" w:rsidRDefault="00EE3049" w:rsidP="00EE304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049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EE3049" w:rsidRPr="00EE3049" w:rsidRDefault="00EE3049" w:rsidP="00EE304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049">
        <w:rPr>
          <w:rFonts w:ascii="Times New Roman" w:hAnsi="Times New Roman" w:cs="Times New Roman"/>
          <w:b/>
          <w:sz w:val="32"/>
          <w:szCs w:val="32"/>
        </w:rPr>
        <w:t>«Детская школа искусств № 5 г. Владивостока»</w:t>
      </w: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EE3049">
        <w:rPr>
          <w:rFonts w:ascii="Times New Roman" w:hAnsi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EE3049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EE3049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EE3049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 w:rsidRPr="00EE3049">
        <w:rPr>
          <w:rFonts w:ascii="Times New Roman" w:hAnsi="Times New Roman"/>
          <w:b/>
          <w:sz w:val="28"/>
          <w:szCs w:val="28"/>
        </w:rPr>
        <w:t>»</w:t>
      </w: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EE3049" w:rsidRPr="00EE3049" w:rsidRDefault="00EE3049" w:rsidP="00EE3049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E3049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E3049">
        <w:rPr>
          <w:rFonts w:ascii="Times New Roman" w:hAnsi="Times New Roman"/>
          <w:b/>
          <w:sz w:val="36"/>
          <w:szCs w:val="36"/>
        </w:rPr>
        <w:t xml:space="preserve"> </w:t>
      </w: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42"/>
          <w:szCs w:val="42"/>
        </w:rPr>
      </w:pPr>
      <w:r w:rsidRPr="00EE3049">
        <w:rPr>
          <w:rFonts w:ascii="Times New Roman" w:hAnsi="Times New Roman"/>
          <w:b/>
          <w:sz w:val="42"/>
          <w:szCs w:val="42"/>
        </w:rPr>
        <w:t>ПО.01.УП.0</w:t>
      </w:r>
      <w:r>
        <w:rPr>
          <w:rFonts w:ascii="Times New Roman" w:hAnsi="Times New Roman"/>
          <w:b/>
          <w:sz w:val="42"/>
          <w:szCs w:val="42"/>
        </w:rPr>
        <w:t>1</w:t>
      </w:r>
      <w:r w:rsidRPr="00EE3049">
        <w:rPr>
          <w:rFonts w:ascii="Times New Roman" w:hAnsi="Times New Roman"/>
          <w:b/>
          <w:sz w:val="42"/>
          <w:szCs w:val="42"/>
        </w:rPr>
        <w:t xml:space="preserve"> ХОР</w:t>
      </w: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E3049" w:rsidRPr="00EE3049" w:rsidRDefault="00EE3049" w:rsidP="00EE3049">
      <w:pPr>
        <w:pStyle w:val="a7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E3049" w:rsidRPr="00EE3049" w:rsidRDefault="00EE3049" w:rsidP="00EE3049">
      <w:pPr>
        <w:pStyle w:val="a7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  <w:r w:rsidRPr="00EE3049">
        <w:rPr>
          <w:rStyle w:val="1"/>
          <w:rFonts w:ascii="Times New Roman" w:hAnsi="Times New Roman" w:cs="Times New Roman"/>
          <w:b/>
          <w:color w:val="000000"/>
          <w:szCs w:val="28"/>
        </w:rPr>
        <w:t>Владивосток</w:t>
      </w: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  <w:b/>
          <w:color w:val="000000"/>
          <w:szCs w:val="28"/>
          <w:lang w:val="en-US"/>
        </w:rPr>
      </w:pPr>
      <w:r w:rsidRPr="00EE3049">
        <w:rPr>
          <w:rStyle w:val="1"/>
          <w:rFonts w:ascii="Times New Roman" w:hAnsi="Times New Roman" w:cs="Times New Roman"/>
          <w:b/>
          <w:color w:val="000000"/>
          <w:szCs w:val="28"/>
        </w:rPr>
        <w:t>201</w:t>
      </w:r>
      <w:r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  <w:t>6</w:t>
      </w:r>
    </w:p>
    <w:p w:rsidR="00EE3049" w:rsidRDefault="00940A16" w:rsidP="00EE3049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3711"/>
            <wp:effectExtent l="19050" t="0" r="3175" b="0"/>
            <wp:docPr id="1" name="Рисунок 1" descr="Y:\СКАНЫ_ПРОГРАММЫ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49" w:rsidRDefault="00EE3049" w:rsidP="00EE3049">
      <w:pPr>
        <w:spacing w:line="360" w:lineRule="auto"/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1308A6" w:rsidRPr="002A0859" w:rsidRDefault="005406F8" w:rsidP="001308A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1308A6"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74422B" w:rsidRDefault="0074422B" w:rsidP="002860FC">
      <w:pPr>
        <w:ind w:firstLine="709"/>
        <w:contextualSpacing/>
        <w:rPr>
          <w:sz w:val="28"/>
          <w:szCs w:val="28"/>
        </w:rPr>
      </w:pPr>
    </w:p>
    <w:p w:rsidR="001E0E2A" w:rsidRPr="00EE3049" w:rsidRDefault="0073665E" w:rsidP="00EE3049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03200" w:rsidRPr="00EE3049" w:rsidRDefault="00F03200" w:rsidP="00EE3049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F03200" w:rsidRPr="00EE3049" w:rsidRDefault="00F03200" w:rsidP="00EE304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Программа   учебного предмета «Хор»  разработана  на  основе  и  с  учетом  федеральных  государственных  требований  к  дополнительной  </w:t>
      </w:r>
      <w:proofErr w:type="spellStart"/>
      <w:r w:rsidRPr="00EE3049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«Хоровое пение».</w:t>
      </w:r>
    </w:p>
    <w:p w:rsidR="00F03200" w:rsidRPr="00EE3049" w:rsidRDefault="00F03200" w:rsidP="00EE3049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Хоровое исполнительство - один из наиболее сложных и значимых</w:t>
      </w:r>
      <w:r w:rsidR="0091397D" w:rsidRPr="00EE3049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1397D" w:rsidRPr="00EE3049">
        <w:rPr>
          <w:rFonts w:ascii="Times New Roman" w:hAnsi="Times New Roman"/>
          <w:sz w:val="28"/>
          <w:szCs w:val="28"/>
        </w:rPr>
        <w:t xml:space="preserve">В дополнительной </w:t>
      </w:r>
      <w:proofErr w:type="spellStart"/>
      <w:r w:rsidR="0091397D" w:rsidRPr="00EE3049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91397D" w:rsidRPr="00EE3049">
        <w:rPr>
          <w:rFonts w:ascii="Times New Roman" w:hAnsi="Times New Roman"/>
          <w:sz w:val="28"/>
          <w:szCs w:val="28"/>
        </w:rPr>
        <w:t xml:space="preserve"> общеобразовательной программе «Хоровое пение» </w:t>
      </w:r>
      <w:r w:rsidRPr="00EE3049"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 w:rsidRPr="00EE3049">
        <w:rPr>
          <w:rFonts w:ascii="Times New Roman" w:hAnsi="Times New Roman"/>
          <w:sz w:val="28"/>
          <w:szCs w:val="28"/>
        </w:rPr>
        <w:t>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</w:p>
    <w:p w:rsidR="00F03200" w:rsidRPr="00EE3049" w:rsidRDefault="00F03200" w:rsidP="00EE3049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F66DE4" w:rsidRPr="00EE3049" w:rsidRDefault="00A67708" w:rsidP="00EE304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E3049">
        <w:rPr>
          <w:rStyle w:val="FontStyle16"/>
          <w:sz w:val="28"/>
          <w:szCs w:val="28"/>
        </w:rPr>
        <w:t xml:space="preserve">Срок </w:t>
      </w:r>
      <w:r w:rsidR="00F66DE4" w:rsidRPr="00EE3049">
        <w:rPr>
          <w:rStyle w:val="FontStyle16"/>
          <w:sz w:val="28"/>
          <w:szCs w:val="28"/>
        </w:rPr>
        <w:t>реализации учебного предмета</w:t>
      </w:r>
      <w:r w:rsidRPr="00EE3049">
        <w:rPr>
          <w:rStyle w:val="FontStyle16"/>
          <w:sz w:val="28"/>
          <w:szCs w:val="28"/>
        </w:rPr>
        <w:t xml:space="preserve"> «</w:t>
      </w:r>
      <w:r w:rsidR="00F66DE4" w:rsidRPr="00EE3049">
        <w:rPr>
          <w:rStyle w:val="FontStyle16"/>
          <w:sz w:val="28"/>
          <w:szCs w:val="28"/>
        </w:rPr>
        <w:t>Хор</w:t>
      </w:r>
      <w:r w:rsidRPr="00EE3049">
        <w:rPr>
          <w:rStyle w:val="FontStyle16"/>
          <w:sz w:val="28"/>
          <w:szCs w:val="28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лет</w:t>
      </w:r>
      <w:r w:rsidR="0073665E" w:rsidRPr="00EE3049">
        <w:rPr>
          <w:rStyle w:val="FontStyle16"/>
          <w:sz w:val="28"/>
          <w:szCs w:val="28"/>
        </w:rPr>
        <w:t xml:space="preserve"> </w:t>
      </w:r>
      <w:r w:rsidR="00952DC4" w:rsidRPr="00EE3049">
        <w:rPr>
          <w:rStyle w:val="FontStyle16"/>
          <w:sz w:val="28"/>
          <w:szCs w:val="28"/>
        </w:rPr>
        <w:t xml:space="preserve">(с </w:t>
      </w:r>
      <w:r w:rsidR="0073665E" w:rsidRPr="00EE3049">
        <w:rPr>
          <w:rStyle w:val="FontStyle16"/>
          <w:sz w:val="28"/>
          <w:szCs w:val="28"/>
        </w:rPr>
        <w:t>1 по 8 классы</w:t>
      </w:r>
      <w:r w:rsidR="00952DC4" w:rsidRPr="00EE3049">
        <w:rPr>
          <w:rStyle w:val="FontStyle16"/>
          <w:sz w:val="28"/>
          <w:szCs w:val="28"/>
        </w:rPr>
        <w:t>)</w:t>
      </w:r>
      <w:r w:rsidRPr="00EE3049">
        <w:rPr>
          <w:rStyle w:val="FontStyle16"/>
          <w:sz w:val="28"/>
          <w:szCs w:val="28"/>
        </w:rPr>
        <w:t xml:space="preserve">. Срок освоения </w:t>
      </w:r>
      <w:r w:rsidR="00F66DE4" w:rsidRPr="00EE3049">
        <w:rPr>
          <w:rStyle w:val="FontStyle16"/>
          <w:sz w:val="28"/>
          <w:szCs w:val="28"/>
        </w:rPr>
        <w:t>учебного предмета</w:t>
      </w:r>
      <w:r w:rsidR="00952DC4" w:rsidRPr="00EE3049">
        <w:rPr>
          <w:rStyle w:val="FontStyle16"/>
          <w:sz w:val="28"/>
          <w:szCs w:val="28"/>
        </w:rPr>
        <w:t xml:space="preserve"> «Хор» </w:t>
      </w:r>
      <w:r w:rsidRPr="00EE3049">
        <w:rPr>
          <w:rStyle w:val="FontStyle16"/>
          <w:sz w:val="28"/>
          <w:szCs w:val="28"/>
        </w:rPr>
        <w:t>может быть увеличен на один год</w:t>
      </w:r>
      <w:r w:rsidR="00952DC4" w:rsidRPr="00EE3049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EE3049">
        <w:rPr>
          <w:rStyle w:val="FontStyle16"/>
          <w:sz w:val="28"/>
          <w:szCs w:val="28"/>
        </w:rPr>
        <w:t xml:space="preserve">. </w:t>
      </w:r>
    </w:p>
    <w:p w:rsidR="00A67708" w:rsidRPr="00EE3049" w:rsidRDefault="00A67708" w:rsidP="00EE304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EE3049">
        <w:rPr>
          <w:rFonts w:ascii="Times New Roman" w:hAnsi="Times New Roman"/>
          <w:sz w:val="28"/>
          <w:szCs w:val="28"/>
        </w:rPr>
        <w:t>:</w:t>
      </w:r>
    </w:p>
    <w:p w:rsidR="00B85F1F" w:rsidRPr="00EE3049" w:rsidRDefault="00952DC4" w:rsidP="00EE3049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2"/>
        <w:gridCol w:w="2163"/>
        <w:gridCol w:w="2011"/>
      </w:tblGrid>
      <w:tr w:rsidR="001D4FFB" w:rsidRPr="00EE3049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EE3049" w:rsidRDefault="00B85F1F" w:rsidP="00EE304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EE3049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EE3049" w:rsidRDefault="00B85F1F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EE3049" w:rsidRDefault="00B85F1F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EE3049" w:rsidTr="00E731C5">
        <w:tc>
          <w:tcPr>
            <w:tcW w:w="4962" w:type="dxa"/>
          </w:tcPr>
          <w:p w:rsidR="00B85F1F" w:rsidRPr="00EE3049" w:rsidRDefault="00B85F1F" w:rsidP="00EE3049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049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EE3049" w:rsidTr="00E731C5">
        <w:tc>
          <w:tcPr>
            <w:tcW w:w="4962" w:type="dxa"/>
          </w:tcPr>
          <w:p w:rsidR="00B85F1F" w:rsidRPr="00EE3049" w:rsidRDefault="00B85F1F" w:rsidP="00EE3049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049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EE3049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EE3049" w:rsidRDefault="00B85F1F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EE3049" w:rsidTr="00E731C5">
        <w:tc>
          <w:tcPr>
            <w:tcW w:w="4962" w:type="dxa"/>
          </w:tcPr>
          <w:p w:rsidR="00B85F1F" w:rsidRPr="00EE3049" w:rsidRDefault="00B85F1F" w:rsidP="00EE3049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049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F66DE4" w:rsidRPr="00EE3049" w:rsidRDefault="00F66DE4" w:rsidP="00EE3049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Форма провед</w:t>
      </w:r>
      <w:r w:rsidR="00CE08C9" w:rsidRPr="00EE3049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:rsidR="00F66DE4" w:rsidRPr="00EE3049" w:rsidRDefault="0073665E" w:rsidP="00EE3049">
      <w:pPr>
        <w:pStyle w:val="a3"/>
        <w:shd w:val="clear" w:color="auto" w:fill="FFFFFF"/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EE3049">
        <w:rPr>
          <w:rFonts w:ascii="Times New Roman" w:hAnsi="Times New Roman"/>
          <w:sz w:val="28"/>
          <w:szCs w:val="28"/>
        </w:rPr>
        <w:t>рупповая (от 11 человек)</w:t>
      </w:r>
      <w:r w:rsidR="00503AD0" w:rsidRPr="00EE3049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 w:rsidRPr="00EE3049">
        <w:rPr>
          <w:rFonts w:ascii="Times New Roman" w:hAnsi="Times New Roman"/>
          <w:color w:val="000000"/>
          <w:sz w:val="28"/>
          <w:szCs w:val="28"/>
        </w:rPr>
        <w:t>(от 4 до 10 человек).</w:t>
      </w:r>
      <w:r w:rsidR="00F66DE4" w:rsidRPr="00EE3049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EE3049" w:rsidRDefault="00952DC4" w:rsidP="00EE3049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м</w:t>
      </w:r>
      <w:r w:rsidR="00F66DE4" w:rsidRPr="00EE3049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EE3049">
        <w:rPr>
          <w:rFonts w:ascii="Times New Roman" w:hAnsi="Times New Roman"/>
          <w:sz w:val="28"/>
          <w:szCs w:val="28"/>
        </w:rPr>
        <w:t>хо</w:t>
      </w:r>
      <w:r w:rsidR="00E701FA" w:rsidRPr="00EE3049">
        <w:rPr>
          <w:rFonts w:ascii="Times New Roman" w:hAnsi="Times New Roman"/>
          <w:sz w:val="28"/>
          <w:szCs w:val="28"/>
        </w:rPr>
        <w:t>р</w:t>
      </w:r>
      <w:r w:rsidR="00F05043" w:rsidRPr="00EE3049">
        <w:rPr>
          <w:rFonts w:ascii="Times New Roman" w:hAnsi="Times New Roman"/>
          <w:sz w:val="28"/>
          <w:szCs w:val="28"/>
        </w:rPr>
        <w:t>: 1 класс</w:t>
      </w:r>
    </w:p>
    <w:p w:rsidR="00F66DE4" w:rsidRPr="00EE3049" w:rsidRDefault="00952DC4" w:rsidP="00EE3049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</w:t>
      </w:r>
      <w:r w:rsidR="00F05043" w:rsidRPr="00EE3049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EE3049" w:rsidRDefault="00952DC4" w:rsidP="00EE3049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</w:t>
      </w:r>
      <w:r w:rsidR="00F66DE4" w:rsidRPr="00EE3049">
        <w:rPr>
          <w:rFonts w:ascii="Times New Roman" w:hAnsi="Times New Roman"/>
          <w:sz w:val="28"/>
          <w:szCs w:val="28"/>
        </w:rPr>
        <w:t>тарший хор</w:t>
      </w:r>
      <w:r w:rsidR="00F05043" w:rsidRPr="00EE3049">
        <w:rPr>
          <w:rFonts w:ascii="Times New Roman" w:hAnsi="Times New Roman"/>
          <w:sz w:val="28"/>
          <w:szCs w:val="28"/>
        </w:rPr>
        <w:t xml:space="preserve">: </w:t>
      </w:r>
      <w:r w:rsidR="00F66DE4" w:rsidRPr="00EE3049">
        <w:rPr>
          <w:rFonts w:ascii="Times New Roman" w:hAnsi="Times New Roman"/>
          <w:sz w:val="28"/>
          <w:szCs w:val="28"/>
        </w:rPr>
        <w:t>5-8(9) классы</w:t>
      </w:r>
    </w:p>
    <w:p w:rsidR="00C117A1" w:rsidRPr="00EE3049" w:rsidRDefault="00C117A1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 w:rsidRPr="00EE3049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 w:rsidRPr="00EE3049">
        <w:rPr>
          <w:rFonts w:ascii="Times New Roman" w:hAnsi="Times New Roman"/>
          <w:color w:val="000000"/>
          <w:sz w:val="28"/>
          <w:szCs w:val="28"/>
        </w:rPr>
        <w:t>Х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 w:rsidRPr="00EE304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EE30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EE3049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CE08C9" w:rsidRPr="00EE3049" w:rsidRDefault="00952DC4" w:rsidP="00EE3049">
      <w:pPr>
        <w:pStyle w:val="Body1"/>
        <w:numPr>
          <w:ilvl w:val="0"/>
          <w:numId w:val="16"/>
        </w:numPr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EE3049" w:rsidRDefault="00952DC4" w:rsidP="00EE3049">
      <w:pPr>
        <w:pStyle w:val="Body1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</w:t>
      </w:r>
      <w:r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EE3049" w:rsidRDefault="00CE08C9" w:rsidP="00EE3049">
      <w:pPr>
        <w:spacing w:after="0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EE3049">
        <w:rPr>
          <w:rFonts w:ascii="Times New Roman" w:eastAsia="Helvetica" w:hAnsi="Times New Roman"/>
          <w:b/>
          <w:sz w:val="28"/>
          <w:szCs w:val="28"/>
        </w:rPr>
        <w:lastRenderedPageBreak/>
        <w:t>Задачи: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 xml:space="preserve">приобретение </w:t>
      </w:r>
      <w:proofErr w:type="gramStart"/>
      <w:r w:rsidRPr="00EE3049">
        <w:rPr>
          <w:rFonts w:ascii="Times New Roman" w:eastAsia="ヒラギノ角ゴ Pro W3" w:hAnsi="Times New Roman"/>
          <w:sz w:val="28"/>
          <w:szCs w:val="28"/>
        </w:rPr>
        <w:t>обучающимися</w:t>
      </w:r>
      <w:proofErr w:type="gramEnd"/>
      <w:r w:rsidRPr="00EE3049">
        <w:rPr>
          <w:rFonts w:ascii="Times New Roman" w:eastAsia="ヒラギノ角ゴ Pro W3" w:hAnsi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EE3049" w:rsidRDefault="00CE08C9" w:rsidP="00EE3049">
      <w:pPr>
        <w:pStyle w:val="Body1"/>
        <w:numPr>
          <w:ilvl w:val="0"/>
          <w:numId w:val="16"/>
        </w:numPr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EE3049" w:rsidRDefault="00CE08C9" w:rsidP="00EE3049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EE3049" w:rsidRDefault="00CE08C9" w:rsidP="00EE3049">
      <w:pPr>
        <w:pStyle w:val="Body1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F05043" w:rsidRPr="00EE3049">
        <w:rPr>
          <w:rFonts w:ascii="Times New Roman" w:eastAsia="Geeza Pro" w:hAnsi="Times New Roman"/>
          <w:sz w:val="28"/>
          <w:szCs w:val="28"/>
        </w:rPr>
        <w:t xml:space="preserve"> </w:t>
      </w:r>
      <w:r w:rsidRPr="00EE3049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EE3049">
        <w:rPr>
          <w:rFonts w:ascii="Times New Roman" w:eastAsia="Geeza Pro" w:hAnsi="Times New Roman"/>
          <w:sz w:val="28"/>
          <w:szCs w:val="28"/>
        </w:rPr>
        <w:t>обучающихся</w:t>
      </w:r>
      <w:proofErr w:type="gramEnd"/>
      <w:r w:rsidRPr="00EE3049">
        <w:rPr>
          <w:rFonts w:ascii="Times New Roman" w:eastAsia="Geeza Pro" w:hAnsi="Times New Roman"/>
          <w:sz w:val="28"/>
          <w:szCs w:val="28"/>
        </w:rPr>
        <w:t>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E08C9" w:rsidRPr="00EE3049" w:rsidRDefault="00CE08C9" w:rsidP="00EE3049">
      <w:pPr>
        <w:spacing w:after="0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EE3049" w:rsidRDefault="00CE08C9" w:rsidP="00EE3049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EE3049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музыкального материала);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наглядный (показ, демонстрация отдельных частей и всего произведения); 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3049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936F4A" w:rsidRPr="00EE30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</w:t>
      </w:r>
      <w:r w:rsidR="00936F4A" w:rsidRPr="00EE3049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 w:rsidRPr="00EE3049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 w:rsidRPr="00EE3049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>ся;</w:t>
      </w:r>
    </w:p>
    <w:p w:rsidR="00F05043" w:rsidRPr="00EE3049" w:rsidRDefault="00140CC6" w:rsidP="00EE3049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Pr="00EE3049" w:rsidRDefault="00CE08C9" w:rsidP="00EE3049">
      <w:pPr>
        <w:pStyle w:val="Body1"/>
        <w:numPr>
          <w:ilvl w:val="0"/>
          <w:numId w:val="16"/>
        </w:numPr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936F4A" w:rsidRPr="00EE3049" w:rsidRDefault="00936F4A" w:rsidP="00EE304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Для реализации программы учебного предмета «Хор» </w:t>
      </w:r>
      <w:r w:rsidR="001308A6" w:rsidRPr="00EE3049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EE3049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 w:rsidRPr="00EE3049">
        <w:rPr>
          <w:rFonts w:ascii="Times New Roman" w:hAnsi="Times New Roman"/>
          <w:sz w:val="28"/>
          <w:szCs w:val="28"/>
        </w:rPr>
        <w:t xml:space="preserve">, которые </w:t>
      </w:r>
      <w:r w:rsidRPr="00EE3049">
        <w:rPr>
          <w:rFonts w:ascii="Times New Roman" w:hAnsi="Times New Roman"/>
          <w:sz w:val="28"/>
          <w:szCs w:val="28"/>
        </w:rPr>
        <w:t xml:space="preserve"> включают в </w:t>
      </w:r>
      <w:r w:rsidRPr="00EE3049">
        <w:rPr>
          <w:rFonts w:ascii="Times New Roman" w:hAnsi="Times New Roman"/>
          <w:sz w:val="28"/>
          <w:szCs w:val="28"/>
        </w:rPr>
        <w:lastRenderedPageBreak/>
        <w:t xml:space="preserve">себя: </w:t>
      </w:r>
    </w:p>
    <w:p w:rsidR="00936F4A" w:rsidRPr="00EE3049" w:rsidRDefault="00936F4A" w:rsidP="00EE304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EE3049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оборудованием, </w:t>
      </w:r>
    </w:p>
    <w:p w:rsidR="00936F4A" w:rsidRPr="00EE3049" w:rsidRDefault="00936F4A" w:rsidP="00EE304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 w:rsidRPr="00EE3049">
        <w:rPr>
          <w:rFonts w:ascii="Times New Roman" w:hAnsi="Times New Roman"/>
          <w:sz w:val="28"/>
          <w:szCs w:val="28"/>
        </w:rPr>
        <w:t>мету «Хор» со специальным</w:t>
      </w:r>
      <w:r w:rsidRPr="00EE3049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:rsidR="00936F4A" w:rsidRPr="00EE3049" w:rsidRDefault="00936F4A" w:rsidP="00EE304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473C36" w:rsidRPr="00EE3049" w:rsidRDefault="00473C36" w:rsidP="00EE304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947DD7" w:rsidRPr="00EE3049" w:rsidRDefault="00947DD7" w:rsidP="00EE304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473C36" w:rsidRPr="00EE3049" w:rsidRDefault="009C61BC" w:rsidP="00EE3049">
      <w:pPr>
        <w:pStyle w:val="Body1"/>
        <w:numPr>
          <w:ilvl w:val="0"/>
          <w:numId w:val="31"/>
        </w:numPr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F06E48" w:rsidRPr="00EE3049" w:rsidRDefault="00473C36" w:rsidP="00EE3049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049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EE30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EE3049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</w:t>
      </w:r>
      <w:r w:rsidR="00EE30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06E48" w:rsidRPr="00EE3049" w:rsidRDefault="00F06E48" w:rsidP="00EE3049">
      <w:pPr>
        <w:pStyle w:val="a5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E3049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W w:w="9323" w:type="dxa"/>
        <w:tblLayout w:type="fixed"/>
        <w:tblLook w:val="000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EE3049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 w:rsidRPr="00EE3049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EE3049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EE3049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ab/>
              <w:t>1053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EE30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428 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EE3049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:rsidR="00F06E48" w:rsidRPr="00EE3049" w:rsidRDefault="00F06E48" w:rsidP="00EE304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3C36" w:rsidRPr="00EE3049" w:rsidRDefault="00473C36" w:rsidP="00EE3049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 целью подготовки </w:t>
      </w:r>
      <w:proofErr w:type="gramStart"/>
      <w:r w:rsidRPr="00EE30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 проводятся консультации. </w:t>
      </w:r>
    </w:p>
    <w:p w:rsidR="009C61BC" w:rsidRPr="00EE3049" w:rsidRDefault="00473C36" w:rsidP="00EE3049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Консультации могут проводиться рассредоточено или в счет резерва учебного времени. </w:t>
      </w:r>
    </w:p>
    <w:p w:rsidR="00473C36" w:rsidRPr="00EE3049" w:rsidRDefault="00473C36" w:rsidP="00EE3049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EE3049" w:rsidRDefault="00473C36" w:rsidP="00EE3049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EE3049" w:rsidRDefault="00473C36" w:rsidP="00EE3049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473C36" w:rsidRPr="00EE3049" w:rsidRDefault="00473C36" w:rsidP="00EE3049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:rsidR="00473C36" w:rsidRPr="00EE3049" w:rsidRDefault="00473C36" w:rsidP="00EE3049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473C36" w:rsidRPr="00EE3049" w:rsidRDefault="00473C36" w:rsidP="00EE3049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73C36" w:rsidRPr="00EE3049" w:rsidRDefault="00473C36" w:rsidP="00EE3049">
      <w:pPr>
        <w:spacing w:after="0"/>
        <w:ind w:firstLine="556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835F3" w:rsidRPr="00EE3049" w:rsidRDefault="00B835F3" w:rsidP="00EE3049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473C36" w:rsidRPr="00EE3049" w:rsidRDefault="00473C36" w:rsidP="00EE3049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 w:rsidRPr="00EE3049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EE3049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473C36" w:rsidRPr="00EE3049" w:rsidRDefault="00473C36" w:rsidP="00EE3049">
      <w:pPr>
        <w:shd w:val="clear" w:color="auto" w:fill="FFFFFF"/>
        <w:spacing w:after="0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E3049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лекции в общеобразовательных школах, в </w:t>
      </w:r>
      <w:proofErr w:type="spellStart"/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центрах</w:t>
      </w:r>
      <w:r w:rsidRPr="00EE3049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E3049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 w:rsidRPr="00EE3049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E3049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 w:rsidRPr="00EE3049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E3049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:rsidR="00473C36" w:rsidRPr="00EE3049" w:rsidRDefault="00473C36" w:rsidP="00EE30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 w:rsidRPr="00EE3049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EE3049">
        <w:rPr>
          <w:rFonts w:ascii="Times New Roman" w:hAnsi="Times New Roman"/>
          <w:b/>
          <w:i/>
          <w:sz w:val="28"/>
          <w:szCs w:val="28"/>
        </w:rPr>
        <w:t>:</w:t>
      </w:r>
    </w:p>
    <w:p w:rsidR="00DC3461" w:rsidRPr="00EE3049" w:rsidRDefault="00473C36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 w:rsidRPr="00EE3049">
        <w:rPr>
          <w:rFonts w:ascii="Times New Roman" w:hAnsi="Times New Roman"/>
          <w:sz w:val="28"/>
          <w:szCs w:val="28"/>
        </w:rPr>
        <w:t>.</w:t>
      </w:r>
    </w:p>
    <w:p w:rsidR="00473C36" w:rsidRPr="00EE3049" w:rsidRDefault="00DC3461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Н</w:t>
      </w:r>
      <w:r w:rsidR="00473C36" w:rsidRPr="00EE3049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 w:rsidRPr="00EE3049"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 w:rsidRPr="00EE3049">
        <w:rPr>
          <w:rFonts w:ascii="Times New Roman" w:hAnsi="Times New Roman"/>
          <w:sz w:val="28"/>
          <w:szCs w:val="28"/>
        </w:rPr>
        <w:t>.</w:t>
      </w:r>
    </w:p>
    <w:p w:rsidR="00473C36" w:rsidRPr="00EE3049" w:rsidRDefault="00473C36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Решение учебных задач.</w:t>
      </w:r>
    </w:p>
    <w:p w:rsidR="00473C36" w:rsidRPr="00EE3049" w:rsidRDefault="00473C36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 w:rsidRPr="00EE3049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EE3049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473C36" w:rsidRPr="00EE3049" w:rsidRDefault="00DC3461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EE3049">
        <w:rPr>
          <w:rFonts w:ascii="Times New Roman" w:hAnsi="Times New Roman"/>
          <w:sz w:val="28"/>
          <w:szCs w:val="28"/>
        </w:rPr>
        <w:t xml:space="preserve"> образ</w:t>
      </w:r>
      <w:r w:rsidRPr="00EE3049">
        <w:rPr>
          <w:rFonts w:ascii="Times New Roman" w:hAnsi="Times New Roman"/>
          <w:sz w:val="28"/>
          <w:szCs w:val="28"/>
        </w:rPr>
        <w:t>а</w:t>
      </w:r>
      <w:r w:rsidR="00473C36" w:rsidRPr="00EE3049">
        <w:rPr>
          <w:rFonts w:ascii="Times New Roman" w:hAnsi="Times New Roman"/>
          <w:sz w:val="28"/>
          <w:szCs w:val="28"/>
        </w:rPr>
        <w:t xml:space="preserve"> произведения, выявлен</w:t>
      </w:r>
      <w:r w:rsidRPr="00EE3049"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EE3049">
        <w:rPr>
          <w:rFonts w:ascii="Times New Roman" w:hAnsi="Times New Roman"/>
          <w:sz w:val="28"/>
          <w:szCs w:val="28"/>
        </w:rPr>
        <w:t>.</w:t>
      </w:r>
    </w:p>
    <w:p w:rsidR="00473C36" w:rsidRPr="00EE3049" w:rsidRDefault="00473C36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Доступность:  а) по содержанию; б) по голосовым возможностям;</w:t>
      </w:r>
      <w:r w:rsidR="00CB0085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в) по техническим навыкам</w:t>
      </w:r>
      <w:r w:rsidR="00CB0085" w:rsidRPr="00EE3049">
        <w:rPr>
          <w:rFonts w:ascii="Times New Roman" w:hAnsi="Times New Roman"/>
          <w:sz w:val="28"/>
          <w:szCs w:val="28"/>
        </w:rPr>
        <w:t>.</w:t>
      </w:r>
    </w:p>
    <w:p w:rsidR="00047D5D" w:rsidRPr="00EE3049" w:rsidRDefault="009F3CAB" w:rsidP="00EE3049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7</w:t>
      </w:r>
      <w:r w:rsidR="00473C36" w:rsidRPr="00EE3049">
        <w:rPr>
          <w:rFonts w:ascii="Times New Roman" w:hAnsi="Times New Roman"/>
          <w:sz w:val="28"/>
          <w:szCs w:val="28"/>
        </w:rPr>
        <w:t>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="00CB0085" w:rsidRPr="00EE3049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EE3049">
        <w:rPr>
          <w:rFonts w:ascii="Times New Roman" w:hAnsi="Times New Roman"/>
          <w:sz w:val="28"/>
          <w:szCs w:val="28"/>
        </w:rPr>
        <w:t>а) по стилю;</w:t>
      </w:r>
      <w:r w:rsidR="00CB0085" w:rsidRPr="00EE3049">
        <w:rPr>
          <w:rFonts w:ascii="Times New Roman" w:hAnsi="Times New Roman"/>
          <w:sz w:val="28"/>
          <w:szCs w:val="28"/>
        </w:rPr>
        <w:t xml:space="preserve"> </w:t>
      </w:r>
      <w:r w:rsidR="00473C36" w:rsidRPr="00EE3049">
        <w:rPr>
          <w:rFonts w:ascii="Times New Roman" w:hAnsi="Times New Roman"/>
          <w:sz w:val="28"/>
          <w:szCs w:val="28"/>
        </w:rPr>
        <w:t xml:space="preserve">б) по содержанию;                                                                                                       </w:t>
      </w:r>
      <w:r w:rsidR="00CB0085" w:rsidRPr="00EE3049">
        <w:rPr>
          <w:rFonts w:ascii="Times New Roman" w:hAnsi="Times New Roman"/>
          <w:sz w:val="28"/>
          <w:szCs w:val="28"/>
        </w:rPr>
        <w:t xml:space="preserve">               </w:t>
      </w:r>
      <w:r w:rsidR="00473C36" w:rsidRPr="00EE3049">
        <w:rPr>
          <w:rFonts w:ascii="Times New Roman" w:hAnsi="Times New Roman"/>
          <w:sz w:val="28"/>
          <w:szCs w:val="28"/>
        </w:rPr>
        <w:t>в) темп</w:t>
      </w:r>
      <w:r w:rsidR="00CB0085" w:rsidRPr="00EE3049">
        <w:rPr>
          <w:rFonts w:ascii="Times New Roman" w:hAnsi="Times New Roman"/>
          <w:sz w:val="28"/>
          <w:szCs w:val="28"/>
        </w:rPr>
        <w:t>у, нюансировке</w:t>
      </w:r>
      <w:r w:rsidR="00473C36" w:rsidRPr="00EE3049">
        <w:rPr>
          <w:rFonts w:ascii="Times New Roman" w:hAnsi="Times New Roman"/>
          <w:sz w:val="28"/>
          <w:szCs w:val="28"/>
        </w:rPr>
        <w:t>;</w:t>
      </w:r>
      <w:r w:rsidR="00CB0085" w:rsidRPr="00EE3049">
        <w:rPr>
          <w:rFonts w:ascii="Times New Roman" w:hAnsi="Times New Roman"/>
          <w:sz w:val="28"/>
          <w:szCs w:val="28"/>
        </w:rPr>
        <w:t xml:space="preserve">  </w:t>
      </w:r>
      <w:r w:rsidR="00473C36" w:rsidRPr="00EE3049">
        <w:rPr>
          <w:rFonts w:ascii="Times New Roman" w:hAnsi="Times New Roman"/>
          <w:sz w:val="28"/>
          <w:szCs w:val="28"/>
        </w:rPr>
        <w:t>г) по сложности</w:t>
      </w:r>
      <w:r w:rsidRPr="00EE3049">
        <w:rPr>
          <w:rFonts w:ascii="Times New Roman" w:hAnsi="Times New Roman"/>
          <w:sz w:val="28"/>
          <w:szCs w:val="28"/>
        </w:rPr>
        <w:t>.</w:t>
      </w:r>
    </w:p>
    <w:p w:rsidR="00CB0085" w:rsidRPr="00EE3049" w:rsidRDefault="00CB0085" w:rsidP="00EE3049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7CF7" w:rsidRPr="00EE3049" w:rsidRDefault="006C2CA4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lastRenderedPageBreak/>
        <w:t>Младший хор</w:t>
      </w:r>
      <w:r w:rsidR="00B835F3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b/>
          <w:sz w:val="28"/>
          <w:szCs w:val="28"/>
        </w:rPr>
        <w:t>1</w:t>
      </w:r>
      <w:r w:rsidR="00672471"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b/>
          <w:sz w:val="28"/>
          <w:szCs w:val="28"/>
        </w:rPr>
        <w:t>полугодие</w:t>
      </w:r>
    </w:p>
    <w:p w:rsidR="00977646" w:rsidRPr="00EE3049" w:rsidRDefault="00004512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E3049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EE3049">
        <w:rPr>
          <w:rFonts w:ascii="Times New Roman" w:hAnsi="Times New Roman"/>
          <w:sz w:val="28"/>
          <w:szCs w:val="28"/>
        </w:rPr>
        <w:t>вокально-хоровые навыки.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>Осанка певца в хоре,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>свободное положение корпуса,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>мышц шеи,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>головы и спины.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 xml:space="preserve">Навыки </w:t>
      </w:r>
      <w:proofErr w:type="gramStart"/>
      <w:r w:rsidR="00977646" w:rsidRPr="00EE3049">
        <w:rPr>
          <w:rFonts w:ascii="Times New Roman" w:hAnsi="Times New Roman"/>
          <w:sz w:val="28"/>
          <w:szCs w:val="28"/>
        </w:rPr>
        <w:t>пения</w:t>
      </w:r>
      <w:proofErr w:type="gramEnd"/>
      <w:r w:rsidR="00977646" w:rsidRPr="00EE3049">
        <w:rPr>
          <w:rFonts w:ascii="Times New Roman" w:hAnsi="Times New Roman"/>
          <w:sz w:val="28"/>
          <w:szCs w:val="28"/>
        </w:rPr>
        <w:t xml:space="preserve"> сидя и стоя.</w:t>
      </w:r>
    </w:p>
    <w:p w:rsidR="00004512" w:rsidRPr="00EE3049" w:rsidRDefault="00004512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E3049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 w:rsidRPr="00EE3049">
        <w:rPr>
          <w:rFonts w:ascii="Times New Roman" w:hAnsi="Times New Roman"/>
          <w:sz w:val="28"/>
          <w:szCs w:val="28"/>
        </w:rPr>
        <w:t>н</w:t>
      </w:r>
      <w:r w:rsidRPr="00EE3049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EE3049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EE3049">
        <w:rPr>
          <w:rFonts w:ascii="Times New Roman" w:hAnsi="Times New Roman"/>
          <w:sz w:val="28"/>
          <w:szCs w:val="28"/>
        </w:rPr>
        <w:t>.</w:t>
      </w:r>
      <w:r w:rsidR="00E731C5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004512" w:rsidRPr="00EE3049" w:rsidRDefault="00004512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E3049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EE3049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EE3049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EE3049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:rsidR="00004512" w:rsidRPr="00EE3049" w:rsidRDefault="00004512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E3049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EE3049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="00672471" w:rsidRPr="00EE3049">
        <w:rPr>
          <w:rFonts w:ascii="Times New Roman" w:hAnsi="Times New Roman"/>
          <w:sz w:val="28"/>
          <w:szCs w:val="28"/>
        </w:rPr>
        <w:t>.</w:t>
      </w:r>
    </w:p>
    <w:p w:rsidR="001C66E6" w:rsidRPr="00EE3049" w:rsidRDefault="001C66E6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EE3049">
        <w:rPr>
          <w:rFonts w:ascii="Times New Roman" w:hAnsi="Times New Roman"/>
          <w:sz w:val="28"/>
          <w:szCs w:val="28"/>
        </w:rPr>
        <w:t>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5D0600" w:rsidRPr="00EE3049">
        <w:rPr>
          <w:rFonts w:ascii="Times New Roman" w:hAnsi="Times New Roman"/>
          <w:sz w:val="28"/>
          <w:szCs w:val="28"/>
        </w:rPr>
        <w:t xml:space="preserve">приемы пения </w:t>
      </w:r>
      <w:r w:rsidR="005D0600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EE3049">
        <w:rPr>
          <w:rFonts w:ascii="Times New Roman" w:hAnsi="Times New Roman"/>
          <w:sz w:val="28"/>
          <w:szCs w:val="28"/>
        </w:rPr>
        <w:t>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="005D0600" w:rsidRPr="00EE3049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="005D0600" w:rsidRPr="00EE3049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EE3049">
        <w:rPr>
          <w:rFonts w:ascii="Times New Roman" w:hAnsi="Times New Roman"/>
          <w:sz w:val="28"/>
          <w:szCs w:val="28"/>
        </w:rPr>
        <w:t xml:space="preserve"> и </w:t>
      </w:r>
      <w:r w:rsidR="005D0600" w:rsidRPr="00EE3049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EE3049">
        <w:rPr>
          <w:rFonts w:ascii="Times New Roman" w:hAnsi="Times New Roman"/>
          <w:sz w:val="28"/>
          <w:szCs w:val="28"/>
        </w:rPr>
        <w:t>.</w:t>
      </w:r>
    </w:p>
    <w:p w:rsidR="00FD772A" w:rsidRPr="00EE3049" w:rsidRDefault="00FD772A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Ансамбль: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воспитание навыков понимания дирижерского жеста,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883AB0" w:rsidRPr="00EE3049" w:rsidRDefault="00883AB0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Дикция: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свободная работа артикуляционного аппарата детей,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работа над округлением гласных,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пения.</w:t>
      </w:r>
    </w:p>
    <w:p w:rsidR="00883AB0" w:rsidRPr="00EE3049" w:rsidRDefault="00FD633B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Метроритм: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EE3049">
        <w:rPr>
          <w:rFonts w:ascii="Times New Roman" w:hAnsi="Times New Roman"/>
          <w:sz w:val="28"/>
          <w:szCs w:val="28"/>
        </w:rPr>
        <w:t xml:space="preserve"> с простым ритмом,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973BB9" w:rsidRPr="00EE3049">
        <w:rPr>
          <w:rFonts w:ascii="Times New Roman" w:hAnsi="Times New Roman"/>
          <w:sz w:val="28"/>
          <w:szCs w:val="28"/>
        </w:rPr>
        <w:t>ощущение ритмической пульсации в произведениях,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973BB9" w:rsidRPr="00EE3049">
        <w:rPr>
          <w:rFonts w:ascii="Times New Roman" w:hAnsi="Times New Roman"/>
          <w:sz w:val="28"/>
          <w:szCs w:val="28"/>
        </w:rPr>
        <w:t>определение сильной доли.</w:t>
      </w:r>
    </w:p>
    <w:p w:rsidR="00973BB9" w:rsidRPr="00EE3049" w:rsidRDefault="00973BB9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развитие выразительности исполнения,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анализ текста произведений,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начальная работа над музыкальной фразой.</w:t>
      </w:r>
    </w:p>
    <w:p w:rsidR="00B835F3" w:rsidRPr="00EE3049" w:rsidRDefault="00B835F3" w:rsidP="00EE3049">
      <w:pPr>
        <w:pStyle w:val="a3"/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6C2CA4" w:rsidRPr="00EE3049" w:rsidRDefault="006C2CA4" w:rsidP="00EE304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Младший хор</w:t>
      </w:r>
      <w:r w:rsidR="00B835F3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20331A" w:rsidRPr="00EE3049" w:rsidRDefault="0020331A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Закрепление основных навыков пе</w:t>
      </w:r>
      <w:r w:rsidR="00672471" w:rsidRPr="00EE3049">
        <w:rPr>
          <w:rFonts w:ascii="Times New Roman" w:hAnsi="Times New Roman"/>
          <w:sz w:val="28"/>
          <w:szCs w:val="28"/>
        </w:rPr>
        <w:t>в</w:t>
      </w:r>
      <w:r w:rsidRPr="00EE3049">
        <w:rPr>
          <w:rFonts w:ascii="Times New Roman" w:hAnsi="Times New Roman"/>
          <w:sz w:val="28"/>
          <w:szCs w:val="28"/>
        </w:rPr>
        <w:t>ческой установки: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свободное положение корпуса,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головы и спины.</w:t>
      </w:r>
    </w:p>
    <w:p w:rsidR="0020331A" w:rsidRPr="00EE3049" w:rsidRDefault="0020331A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Интонационные навыки: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работа над унисоном в хоре при развитом</w:t>
      </w:r>
      <w:r w:rsidR="00672471" w:rsidRPr="00EE3049">
        <w:rPr>
          <w:rFonts w:ascii="Times New Roman" w:hAnsi="Times New Roman"/>
          <w:sz w:val="28"/>
          <w:szCs w:val="28"/>
        </w:rPr>
        <w:t xml:space="preserve"> фортепианном аккомпане</w:t>
      </w:r>
      <w:r w:rsidR="00FC67C3" w:rsidRPr="00EE3049">
        <w:rPr>
          <w:rFonts w:ascii="Times New Roman" w:hAnsi="Times New Roman"/>
          <w:sz w:val="28"/>
          <w:szCs w:val="28"/>
        </w:rPr>
        <w:t>менте.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="00FC67C3" w:rsidRPr="00EE3049">
        <w:rPr>
          <w:rFonts w:ascii="Times New Roman" w:hAnsi="Times New Roman"/>
          <w:sz w:val="28"/>
          <w:szCs w:val="28"/>
        </w:rPr>
        <w:t>Точное интонирование диатонических ступеней лада</w:t>
      </w:r>
      <w:r w:rsidR="00672471" w:rsidRPr="00EE3049">
        <w:rPr>
          <w:rFonts w:ascii="Times New Roman" w:hAnsi="Times New Roman"/>
          <w:sz w:val="28"/>
          <w:szCs w:val="28"/>
        </w:rPr>
        <w:t>.</w:t>
      </w:r>
    </w:p>
    <w:p w:rsidR="00FC67C3" w:rsidRPr="00EE3049" w:rsidRDefault="00FC67C3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3.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Дыхание: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B835F3" w:rsidRPr="00EE3049">
        <w:rPr>
          <w:rFonts w:ascii="Times New Roman" w:hAnsi="Times New Roman"/>
          <w:sz w:val="28"/>
          <w:szCs w:val="28"/>
        </w:rPr>
        <w:t>р</w:t>
      </w:r>
      <w:r w:rsidRPr="00EE3049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Первоначальная работа над цепным дыханием.</w:t>
      </w:r>
    </w:p>
    <w:p w:rsidR="00F75729" w:rsidRPr="00EE3049" w:rsidRDefault="00F75729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4.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EE3049">
        <w:rPr>
          <w:rFonts w:ascii="Times New Roman" w:hAnsi="Times New Roman"/>
          <w:sz w:val="28"/>
          <w:szCs w:val="28"/>
        </w:rPr>
        <w:t>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 xml:space="preserve">преимущественно работа над </w:t>
      </w:r>
      <w:proofErr w:type="spellStart"/>
      <w:r w:rsidRPr="00EE3049">
        <w:rPr>
          <w:rFonts w:ascii="Times New Roman" w:hAnsi="Times New Roman"/>
          <w:sz w:val="28"/>
          <w:szCs w:val="28"/>
        </w:rPr>
        <w:t>legato</w:t>
      </w:r>
      <w:proofErr w:type="spellEnd"/>
      <w:r w:rsidRPr="00EE3049">
        <w:rPr>
          <w:rFonts w:ascii="Times New Roman" w:hAnsi="Times New Roman"/>
          <w:sz w:val="28"/>
          <w:szCs w:val="28"/>
        </w:rPr>
        <w:t>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 xml:space="preserve">но возможно </w:t>
      </w:r>
      <w:r w:rsidR="00DC3461" w:rsidRPr="00EE3049">
        <w:rPr>
          <w:rFonts w:ascii="Times New Roman" w:hAnsi="Times New Roman"/>
          <w:sz w:val="28"/>
          <w:szCs w:val="28"/>
        </w:rPr>
        <w:t>освоение приемов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  <w:lang w:val="en-US"/>
        </w:rPr>
        <w:t>non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Pr="00EE3049">
        <w:rPr>
          <w:rFonts w:ascii="Times New Roman" w:hAnsi="Times New Roman"/>
          <w:sz w:val="28"/>
          <w:szCs w:val="28"/>
        </w:rPr>
        <w:t>.</w:t>
      </w:r>
    </w:p>
    <w:p w:rsidR="00F75729" w:rsidRPr="00EE3049" w:rsidRDefault="00F75729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5.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Метроритм: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B835F3" w:rsidRPr="00EE3049">
        <w:rPr>
          <w:rFonts w:ascii="Times New Roman" w:hAnsi="Times New Roman"/>
          <w:sz w:val="28"/>
          <w:szCs w:val="28"/>
        </w:rPr>
        <w:t>и</w:t>
      </w:r>
      <w:r w:rsidRPr="00EE3049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 w:rsidRPr="00EE3049">
        <w:rPr>
          <w:rFonts w:ascii="Times New Roman" w:hAnsi="Times New Roman"/>
          <w:sz w:val="28"/>
          <w:szCs w:val="28"/>
        </w:rPr>
        <w:t>особых</w:t>
      </w:r>
      <w:r w:rsidRPr="00EE3049">
        <w:rPr>
          <w:rFonts w:ascii="Times New Roman" w:hAnsi="Times New Roman"/>
          <w:sz w:val="28"/>
          <w:szCs w:val="28"/>
        </w:rPr>
        <w:t xml:space="preserve"> ритмических фигур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-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DC3461" w:rsidRPr="00EE3049">
        <w:rPr>
          <w:rFonts w:ascii="Times New Roman" w:hAnsi="Times New Roman"/>
          <w:sz w:val="28"/>
          <w:szCs w:val="28"/>
        </w:rPr>
        <w:t>пунктирного</w:t>
      </w:r>
      <w:r w:rsidRPr="00EE3049">
        <w:rPr>
          <w:rFonts w:ascii="Times New Roman" w:hAnsi="Times New Roman"/>
          <w:sz w:val="28"/>
          <w:szCs w:val="28"/>
        </w:rPr>
        <w:t xml:space="preserve"> ритм</w:t>
      </w:r>
      <w:r w:rsidR="00DC3461" w:rsidRPr="00EE3049">
        <w:rPr>
          <w:rFonts w:ascii="Times New Roman" w:hAnsi="Times New Roman"/>
          <w:sz w:val="28"/>
          <w:szCs w:val="28"/>
        </w:rPr>
        <w:t>а</w:t>
      </w:r>
      <w:r w:rsidRPr="00EE3049">
        <w:rPr>
          <w:rFonts w:ascii="Times New Roman" w:hAnsi="Times New Roman"/>
          <w:sz w:val="28"/>
          <w:szCs w:val="28"/>
        </w:rPr>
        <w:t>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DC3461" w:rsidRPr="00EE3049">
        <w:rPr>
          <w:rFonts w:ascii="Times New Roman" w:hAnsi="Times New Roman"/>
          <w:sz w:val="28"/>
          <w:szCs w:val="28"/>
        </w:rPr>
        <w:t>синкопы</w:t>
      </w:r>
      <w:r w:rsidRPr="00EE3049">
        <w:rPr>
          <w:rFonts w:ascii="Times New Roman" w:hAnsi="Times New Roman"/>
          <w:sz w:val="28"/>
          <w:szCs w:val="28"/>
        </w:rPr>
        <w:t>.</w:t>
      </w:r>
    </w:p>
    <w:p w:rsidR="00F75729" w:rsidRPr="00EE3049" w:rsidRDefault="00F75729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6.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рабо</w:t>
      </w:r>
      <w:r w:rsidR="003562A9" w:rsidRPr="00EE3049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7A7370" w:rsidRPr="00EE3049">
        <w:rPr>
          <w:rFonts w:ascii="Times New Roman" w:hAnsi="Times New Roman"/>
          <w:sz w:val="28"/>
          <w:szCs w:val="28"/>
        </w:rPr>
        <w:t>.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7A7370" w:rsidRPr="00EE3049">
        <w:rPr>
          <w:rFonts w:ascii="Times New Roman" w:hAnsi="Times New Roman"/>
          <w:sz w:val="28"/>
          <w:szCs w:val="28"/>
        </w:rPr>
        <w:t xml:space="preserve">Осмысленное </w:t>
      </w:r>
      <w:proofErr w:type="gramStart"/>
      <w:r w:rsidR="007A7370" w:rsidRPr="00EE3049">
        <w:rPr>
          <w:rFonts w:ascii="Times New Roman" w:hAnsi="Times New Roman"/>
          <w:sz w:val="28"/>
          <w:szCs w:val="28"/>
        </w:rPr>
        <w:t>артистическое исполнение</w:t>
      </w:r>
      <w:proofErr w:type="gramEnd"/>
      <w:r w:rsidR="007A7370" w:rsidRPr="00EE3049">
        <w:rPr>
          <w:rFonts w:ascii="Times New Roman" w:hAnsi="Times New Roman"/>
          <w:sz w:val="28"/>
          <w:szCs w:val="28"/>
        </w:rPr>
        <w:t xml:space="preserve"> программы.</w:t>
      </w:r>
    </w:p>
    <w:p w:rsidR="00DC3461" w:rsidRPr="00EE3049" w:rsidRDefault="00DC3461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7. Понятия куплет, фраза, мотив.</w:t>
      </w:r>
    </w:p>
    <w:p w:rsidR="00E731C5" w:rsidRPr="00EE3049" w:rsidRDefault="00E731C5" w:rsidP="00EE3049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</w:p>
    <w:p w:rsidR="00E731C5" w:rsidRPr="00EE3049" w:rsidRDefault="00E731C5" w:rsidP="00EE30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1.Рус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Н.Римского-Корсакова «Ходила </w:t>
      </w:r>
      <w:proofErr w:type="spellStart"/>
      <w:r w:rsidRPr="00EE3049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EE3049">
        <w:rPr>
          <w:rFonts w:ascii="Times New Roman" w:hAnsi="Times New Roman"/>
          <w:sz w:val="28"/>
          <w:szCs w:val="28"/>
        </w:rPr>
        <w:t>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 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В.Кикты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«В темном лесе»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3. 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>ар. песня, обр.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П.Чайковского «Речка»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4.</w:t>
      </w:r>
      <w:r w:rsidR="00D33155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Англ.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А.Моффита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«Про котят»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>5.</w:t>
      </w:r>
      <w:r w:rsidR="00D33155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Нем.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В.Каратыгина «Весна»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EE3049">
        <w:rPr>
          <w:rFonts w:ascii="Times New Roman" w:hAnsi="Times New Roman"/>
          <w:sz w:val="28"/>
          <w:szCs w:val="28"/>
        </w:rPr>
        <w:t>А.Лядов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народные «Зайчик»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7.А.Аренский, сл.</w:t>
      </w:r>
      <w:r w:rsidR="003562A9"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А.Майкова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«Расскажи, мотылек»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8. М.Ипполитов-Иванов «Коза и детки»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9. В.Калинников «Киска»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E3049">
        <w:rPr>
          <w:rFonts w:ascii="Times New Roman" w:hAnsi="Times New Roman"/>
          <w:sz w:val="28"/>
          <w:szCs w:val="28"/>
        </w:rPr>
        <w:t>Й.Гайдн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«Мы дружим с музыкой»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11. Э.Григ «Детская песенка»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EE3049">
        <w:rPr>
          <w:rFonts w:ascii="Times New Roman" w:hAnsi="Times New Roman"/>
          <w:sz w:val="28"/>
          <w:szCs w:val="28"/>
        </w:rPr>
        <w:t>Б.Барток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«Лиса»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13. П.Хиндемит Детская опера – игра  «Мы строим город»: №1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EE3049">
        <w:rPr>
          <w:rFonts w:ascii="Times New Roman" w:hAnsi="Times New Roman"/>
          <w:sz w:val="28"/>
          <w:szCs w:val="28"/>
        </w:rPr>
        <w:t>З.Компанеец</w:t>
      </w:r>
      <w:proofErr w:type="spellEnd"/>
      <w:r w:rsidRPr="00EE3049">
        <w:rPr>
          <w:rFonts w:ascii="Times New Roman" w:hAnsi="Times New Roman"/>
          <w:sz w:val="28"/>
          <w:szCs w:val="28"/>
        </w:rPr>
        <w:t>, сл.</w:t>
      </w:r>
      <w:r w:rsidR="00990FA9"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В.Семернина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«Первые ноты»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15. В.Семенов, сл. Л.Дымовой «Если снег идет»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E3049">
        <w:rPr>
          <w:rFonts w:ascii="Times New Roman" w:hAnsi="Times New Roman"/>
          <w:sz w:val="28"/>
          <w:szCs w:val="28"/>
        </w:rPr>
        <w:t>Е.Подгайц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049">
        <w:rPr>
          <w:rFonts w:ascii="Times New Roman" w:hAnsi="Times New Roman"/>
          <w:sz w:val="28"/>
          <w:szCs w:val="28"/>
        </w:rPr>
        <w:t>Goodnight</w:t>
      </w:r>
      <w:proofErr w:type="spellEnd"/>
      <w:r w:rsidRPr="00EE3049">
        <w:rPr>
          <w:rFonts w:ascii="Times New Roman" w:hAnsi="Times New Roman"/>
          <w:sz w:val="28"/>
          <w:szCs w:val="28"/>
        </w:rPr>
        <w:t>»</w:t>
      </w:r>
    </w:p>
    <w:p w:rsidR="00A238DD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17. Г.Струве</w:t>
      </w:r>
      <w:r w:rsidR="00A238DD" w:rsidRPr="00EE3049">
        <w:rPr>
          <w:rFonts w:ascii="Times New Roman" w:hAnsi="Times New Roman"/>
          <w:sz w:val="28"/>
          <w:szCs w:val="28"/>
        </w:rPr>
        <w:t>,</w:t>
      </w:r>
      <w:r w:rsidRPr="00EE3049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222A34" w:rsidRPr="00EE3049" w:rsidRDefault="00222A34" w:rsidP="00EE30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При переходе учащихся из младшего хора в </w:t>
      </w:r>
      <w:proofErr w:type="gramStart"/>
      <w:r w:rsidRPr="00EE3049">
        <w:rPr>
          <w:rFonts w:ascii="Times New Roman" w:hAnsi="Times New Roman"/>
          <w:sz w:val="28"/>
          <w:szCs w:val="28"/>
        </w:rPr>
        <w:t>средний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преподавателю необходимо руководствоваться оценкой индивидуального овладения  вокально-хоровыми навыками каждого ребенка на данном этапе. </w:t>
      </w:r>
      <w:r w:rsidR="00DC3461" w:rsidRPr="00EE3049">
        <w:rPr>
          <w:rFonts w:ascii="Times New Roman" w:hAnsi="Times New Roman"/>
          <w:sz w:val="28"/>
          <w:szCs w:val="28"/>
        </w:rPr>
        <w:t>Промежуточная аттестация</w:t>
      </w:r>
      <w:r w:rsidRPr="00EE3049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 Следует учитывать текущую работу ученика на протяжении всего обучения в данном хоровом  коллективе. К моменту перехода ребенка из младшего в средний хор преподаватель на переводном зачете,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1.Основные навыки певческой установки - </w:t>
      </w:r>
      <w:proofErr w:type="gramStart"/>
      <w:r w:rsidRPr="00EE3049">
        <w:rPr>
          <w:rFonts w:ascii="Times New Roman" w:hAnsi="Times New Roman"/>
          <w:sz w:val="28"/>
          <w:szCs w:val="28"/>
        </w:rPr>
        <w:t>пение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сидя и стоя.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2.Овладение первичными навыками интонирования.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3.Начальное овладение цепным дыханием.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4. Начальное использование </w:t>
      </w:r>
      <w:proofErr w:type="spellStart"/>
      <w:r w:rsidRPr="00EE3049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legato</w:t>
      </w:r>
      <w:proofErr w:type="spellEnd"/>
      <w:r w:rsidRPr="00EE3049">
        <w:rPr>
          <w:rFonts w:ascii="Times New Roman" w:hAnsi="Times New Roman"/>
          <w:sz w:val="28"/>
          <w:szCs w:val="28"/>
        </w:rPr>
        <w:t>.</w:t>
      </w:r>
    </w:p>
    <w:p w:rsidR="00387CF7" w:rsidRPr="00EE3049" w:rsidRDefault="006C2CA4" w:rsidP="00EE304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Средний хор</w:t>
      </w:r>
      <w:r w:rsidR="00990FA9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="009741CC" w:rsidRPr="00EE3049">
        <w:rPr>
          <w:rFonts w:ascii="Times New Roman" w:hAnsi="Times New Roman"/>
          <w:b/>
          <w:sz w:val="28"/>
          <w:szCs w:val="28"/>
        </w:rPr>
        <w:t>1 полугодие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1. </w:t>
      </w:r>
      <w:r w:rsidR="003562A9" w:rsidRPr="00EE3049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EE3049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2. Понятие </w:t>
      </w:r>
      <w:r w:rsidR="003562A9" w:rsidRPr="00EE3049">
        <w:rPr>
          <w:rFonts w:ascii="Times New Roman" w:hAnsi="Times New Roman"/>
          <w:sz w:val="28"/>
          <w:szCs w:val="28"/>
        </w:rPr>
        <w:t xml:space="preserve">и понимание </w:t>
      </w:r>
      <w:r w:rsidRPr="00EE3049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 w:rsidRPr="00EE3049">
        <w:rPr>
          <w:rFonts w:ascii="Times New Roman" w:hAnsi="Times New Roman"/>
          <w:sz w:val="28"/>
          <w:szCs w:val="28"/>
        </w:rPr>
        <w:t>:</w:t>
      </w:r>
      <w:r w:rsidRPr="00EE3049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 w:rsidRPr="00EE3049"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EE3049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 w:rsidRPr="00EE3049">
        <w:rPr>
          <w:rFonts w:ascii="Times New Roman" w:hAnsi="Times New Roman"/>
          <w:sz w:val="28"/>
          <w:szCs w:val="28"/>
        </w:rPr>
        <w:t xml:space="preserve">- </w:t>
      </w:r>
      <w:r w:rsidRPr="00EE3049">
        <w:rPr>
          <w:rFonts w:ascii="Times New Roman" w:hAnsi="Times New Roman"/>
          <w:sz w:val="28"/>
          <w:szCs w:val="28"/>
        </w:rPr>
        <w:t>в медленных).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4. </w:t>
      </w:r>
      <w:r w:rsidR="003562A9" w:rsidRPr="00EE3049">
        <w:rPr>
          <w:rFonts w:ascii="Times New Roman" w:hAnsi="Times New Roman"/>
          <w:sz w:val="28"/>
          <w:szCs w:val="28"/>
        </w:rPr>
        <w:t>Э</w:t>
      </w:r>
      <w:r w:rsidRPr="00EE3049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EE3049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EE3049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5. Развитие музыкального слуха у учащегося. </w:t>
      </w:r>
      <w:r w:rsidR="003562A9" w:rsidRPr="00EE3049">
        <w:rPr>
          <w:rFonts w:ascii="Times New Roman" w:hAnsi="Times New Roman"/>
          <w:sz w:val="28"/>
          <w:szCs w:val="28"/>
        </w:rPr>
        <w:t>Р</w:t>
      </w:r>
      <w:r w:rsidRPr="00EE3049">
        <w:rPr>
          <w:rFonts w:ascii="Times New Roman" w:hAnsi="Times New Roman"/>
          <w:sz w:val="28"/>
          <w:szCs w:val="28"/>
        </w:rPr>
        <w:t>аб</w:t>
      </w:r>
      <w:r w:rsidR="003562A9" w:rsidRPr="00EE3049">
        <w:rPr>
          <w:rFonts w:ascii="Times New Roman" w:hAnsi="Times New Roman"/>
          <w:sz w:val="28"/>
          <w:szCs w:val="28"/>
        </w:rPr>
        <w:t>ота</w:t>
      </w:r>
      <w:r w:rsidR="00F3491B" w:rsidRPr="00EE3049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EE3049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 w:rsidRPr="00EE3049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EE3049">
        <w:rPr>
          <w:rFonts w:ascii="Times New Roman" w:hAnsi="Times New Roman"/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 </w:t>
      </w:r>
      <w:r w:rsidR="00990FA9" w:rsidRPr="00EE3049">
        <w:rPr>
          <w:rFonts w:ascii="Times New Roman" w:hAnsi="Times New Roman"/>
          <w:sz w:val="28"/>
          <w:szCs w:val="28"/>
        </w:rPr>
        <w:t>по принципу «</w:t>
      </w:r>
      <w:r w:rsidRPr="00EE3049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6.  </w:t>
      </w:r>
      <w:r w:rsidR="003562A9" w:rsidRPr="00EE3049">
        <w:rPr>
          <w:rFonts w:ascii="Times New Roman" w:hAnsi="Times New Roman"/>
          <w:sz w:val="28"/>
          <w:szCs w:val="28"/>
        </w:rPr>
        <w:t>Р</w:t>
      </w:r>
      <w:r w:rsidRPr="00EE3049">
        <w:rPr>
          <w:rFonts w:ascii="Times New Roman" w:hAnsi="Times New Roman"/>
          <w:sz w:val="28"/>
          <w:szCs w:val="28"/>
        </w:rPr>
        <w:t xml:space="preserve">абота над интонацией. Чистое интонирование ступеней мажорного и минорного лада. Особенности исполнения </w:t>
      </w:r>
      <w:proofErr w:type="gramStart"/>
      <w:r w:rsidRPr="00EE3049">
        <w:rPr>
          <w:rFonts w:ascii="Times New Roman" w:hAnsi="Times New Roman"/>
          <w:sz w:val="28"/>
          <w:szCs w:val="28"/>
        </w:rPr>
        <w:t>восходящих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и нисходящих </w:t>
      </w:r>
      <w:proofErr w:type="spellStart"/>
      <w:r w:rsidRPr="00EE3049">
        <w:rPr>
          <w:rFonts w:ascii="Times New Roman" w:hAnsi="Times New Roman"/>
          <w:sz w:val="28"/>
          <w:szCs w:val="28"/>
        </w:rPr>
        <w:t>попевок</w:t>
      </w:r>
      <w:proofErr w:type="spellEnd"/>
      <w:r w:rsidRPr="00EE3049">
        <w:rPr>
          <w:rFonts w:ascii="Times New Roman" w:hAnsi="Times New Roman"/>
          <w:sz w:val="28"/>
          <w:szCs w:val="28"/>
        </w:rPr>
        <w:t>. Раз</w:t>
      </w:r>
      <w:r w:rsidR="003562A9" w:rsidRPr="00EE3049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EE3049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 w:rsidRPr="00EE3049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EE3049">
        <w:rPr>
          <w:rFonts w:ascii="Times New Roman" w:hAnsi="Times New Roman"/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7. </w:t>
      </w:r>
      <w:r w:rsidRPr="00EE3049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EE3049" w:rsidRDefault="003562A9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8. </w:t>
      </w:r>
      <w:r w:rsidR="00387CF7" w:rsidRPr="00EE3049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EE3049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EE3049">
        <w:rPr>
          <w:rFonts w:ascii="Times New Roman" w:hAnsi="Times New Roman"/>
          <w:sz w:val="28"/>
          <w:szCs w:val="28"/>
        </w:rPr>
        <w:t xml:space="preserve">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EE3049">
        <w:rPr>
          <w:rFonts w:ascii="Times New Roman" w:hAnsi="Times New Roman"/>
          <w:sz w:val="28"/>
          <w:szCs w:val="28"/>
        </w:rPr>
        <w:t xml:space="preserve"> и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EE3049">
        <w:rPr>
          <w:rFonts w:ascii="Times New Roman" w:hAnsi="Times New Roman"/>
          <w:sz w:val="28"/>
          <w:szCs w:val="28"/>
        </w:rPr>
        <w:t xml:space="preserve"> в вокальных упражнениях, </w:t>
      </w:r>
      <w:proofErr w:type="spellStart"/>
      <w:r w:rsidR="00387CF7" w:rsidRPr="00EE3049">
        <w:rPr>
          <w:rFonts w:ascii="Times New Roman" w:hAnsi="Times New Roman"/>
          <w:sz w:val="28"/>
          <w:szCs w:val="28"/>
        </w:rPr>
        <w:t>попевках</w:t>
      </w:r>
      <w:proofErr w:type="spellEnd"/>
      <w:r w:rsidR="00387CF7" w:rsidRPr="00EE3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CF7" w:rsidRPr="00EE3049">
        <w:rPr>
          <w:rFonts w:ascii="Times New Roman" w:hAnsi="Times New Roman"/>
          <w:sz w:val="28"/>
          <w:szCs w:val="28"/>
        </w:rPr>
        <w:t>Пропевание</w:t>
      </w:r>
      <w:proofErr w:type="spellEnd"/>
      <w:r w:rsidR="00387CF7" w:rsidRPr="00EE3049">
        <w:rPr>
          <w:rFonts w:ascii="Times New Roman" w:hAnsi="Times New Roman"/>
          <w:sz w:val="28"/>
          <w:szCs w:val="28"/>
        </w:rPr>
        <w:t xml:space="preserve">  отдельных музыкальных фраз на «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EE3049">
        <w:rPr>
          <w:rFonts w:ascii="Times New Roman" w:hAnsi="Times New Roman"/>
          <w:sz w:val="28"/>
          <w:szCs w:val="28"/>
        </w:rPr>
        <w:t>»  и «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EE3049">
        <w:rPr>
          <w:rFonts w:ascii="Times New Roman" w:hAnsi="Times New Roman"/>
          <w:sz w:val="28"/>
          <w:szCs w:val="28"/>
        </w:rPr>
        <w:t xml:space="preserve">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EE3049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:rsidR="00387CF7" w:rsidRPr="00EE3049" w:rsidRDefault="00D33155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9.</w:t>
      </w:r>
      <w:r w:rsidR="00387CF7" w:rsidRPr="00EE3049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 w:rsidRPr="00EE3049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EE3049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10.</w:t>
      </w:r>
      <w:r w:rsidRPr="00EE3049">
        <w:rPr>
          <w:rFonts w:ascii="Times New Roman" w:hAnsi="Times New Roman"/>
          <w:b/>
          <w:sz w:val="28"/>
          <w:szCs w:val="28"/>
        </w:rPr>
        <w:t xml:space="preserve">  </w:t>
      </w:r>
      <w:r w:rsidRPr="00EE3049">
        <w:rPr>
          <w:rFonts w:ascii="Times New Roman" w:hAnsi="Times New Roman"/>
          <w:sz w:val="28"/>
          <w:szCs w:val="28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EE3049">
        <w:rPr>
          <w:rFonts w:ascii="Times New Roman" w:hAnsi="Times New Roman"/>
          <w:sz w:val="28"/>
          <w:szCs w:val="28"/>
          <w:lang w:val="en-US"/>
        </w:rPr>
        <w:t>crescendo</w:t>
      </w:r>
      <w:r w:rsidRPr="00EE3049">
        <w:rPr>
          <w:rFonts w:ascii="Times New Roman" w:hAnsi="Times New Roman"/>
          <w:sz w:val="28"/>
          <w:szCs w:val="28"/>
        </w:rPr>
        <w:t xml:space="preserve"> и </w:t>
      </w:r>
      <w:r w:rsidRPr="00EE3049">
        <w:rPr>
          <w:rFonts w:ascii="Times New Roman" w:hAnsi="Times New Roman"/>
          <w:sz w:val="28"/>
          <w:szCs w:val="28"/>
          <w:lang w:val="en-US"/>
        </w:rPr>
        <w:t>diminuendo</w:t>
      </w:r>
      <w:r w:rsidR="00F55883" w:rsidRPr="00EE3049">
        <w:rPr>
          <w:rFonts w:ascii="Times New Roman" w:hAnsi="Times New Roman"/>
          <w:sz w:val="28"/>
          <w:szCs w:val="28"/>
        </w:rPr>
        <w:t>.</w:t>
      </w:r>
    </w:p>
    <w:p w:rsidR="00C210CB" w:rsidRPr="00EE3049" w:rsidRDefault="00C210CB" w:rsidP="00EE304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C6C2D" w:rsidRPr="00EE3049" w:rsidRDefault="006C2CA4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Средний </w:t>
      </w:r>
      <w:r w:rsidR="00083E9F" w:rsidRPr="00EE3049">
        <w:rPr>
          <w:rFonts w:ascii="Times New Roman" w:hAnsi="Times New Roman"/>
          <w:b/>
          <w:sz w:val="28"/>
          <w:szCs w:val="28"/>
        </w:rPr>
        <w:t>хор</w:t>
      </w:r>
      <w:r w:rsidR="00990FA9" w:rsidRPr="00EE3049">
        <w:rPr>
          <w:rFonts w:ascii="Times New Roman" w:hAnsi="Times New Roman"/>
          <w:b/>
          <w:sz w:val="28"/>
          <w:szCs w:val="28"/>
        </w:rPr>
        <w:t>,</w:t>
      </w:r>
      <w:r w:rsidR="00083E9F" w:rsidRPr="00EE3049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EE3049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 w:rsidR="00F3491B" w:rsidRPr="00EE3049">
        <w:rPr>
          <w:rFonts w:ascii="Times New Roman" w:hAnsi="Times New Roman"/>
          <w:sz w:val="28"/>
          <w:szCs w:val="28"/>
        </w:rPr>
        <w:t xml:space="preserve">ритмом </w:t>
      </w:r>
      <w:r w:rsidRPr="00EE3049">
        <w:rPr>
          <w:rFonts w:ascii="Times New Roman" w:hAnsi="Times New Roman"/>
          <w:sz w:val="28"/>
          <w:szCs w:val="28"/>
        </w:rPr>
        <w:t xml:space="preserve">и синкопой. Пауза. Пение по слогам </w:t>
      </w:r>
      <w:proofErr w:type="spellStart"/>
      <w:r w:rsidRPr="00EE3049">
        <w:rPr>
          <w:rFonts w:ascii="Times New Roman" w:hAnsi="Times New Roman"/>
          <w:sz w:val="28"/>
          <w:szCs w:val="28"/>
        </w:rPr>
        <w:t>попевок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с вслушиванием в паузы между с</w:t>
      </w:r>
      <w:r w:rsidR="00F3491B" w:rsidRPr="00EE3049">
        <w:rPr>
          <w:rFonts w:ascii="Times New Roman" w:hAnsi="Times New Roman"/>
          <w:sz w:val="28"/>
          <w:szCs w:val="28"/>
        </w:rPr>
        <w:t xml:space="preserve">логами. Цезура. </w:t>
      </w:r>
      <w:r w:rsidRPr="00EE3049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EE3049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 w:rsidR="00990FA9" w:rsidRPr="00EE3049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EE3049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 w:rsidRPr="00EE3049">
        <w:rPr>
          <w:rFonts w:ascii="Times New Roman" w:hAnsi="Times New Roman"/>
          <w:sz w:val="28"/>
          <w:szCs w:val="28"/>
        </w:rPr>
        <w:t>рность, изменяемость.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: направление движения мелодии, повторность звуков, </w:t>
      </w:r>
      <w:proofErr w:type="spellStart"/>
      <w:r w:rsidRPr="00EE3049">
        <w:rPr>
          <w:rFonts w:ascii="Times New Roman" w:hAnsi="Times New Roman"/>
          <w:sz w:val="28"/>
          <w:szCs w:val="28"/>
        </w:rPr>
        <w:t>поступ</w:t>
      </w:r>
      <w:r w:rsidR="00990FA9" w:rsidRPr="00EE3049">
        <w:rPr>
          <w:rFonts w:ascii="Times New Roman" w:hAnsi="Times New Roman"/>
          <w:sz w:val="28"/>
          <w:szCs w:val="28"/>
        </w:rPr>
        <w:t>енность</w:t>
      </w:r>
      <w:proofErr w:type="spellEnd"/>
      <w:r w:rsidR="00990FA9" w:rsidRPr="00EE3049"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EE3049">
        <w:rPr>
          <w:rFonts w:ascii="Times New Roman" w:hAnsi="Times New Roman"/>
          <w:sz w:val="28"/>
          <w:szCs w:val="28"/>
        </w:rPr>
        <w:t>ульс, тем</w:t>
      </w:r>
      <w:r w:rsidR="00990FA9" w:rsidRPr="00EE3049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EE3049">
        <w:rPr>
          <w:rFonts w:ascii="Times New Roman" w:hAnsi="Times New Roman"/>
          <w:sz w:val="28"/>
          <w:szCs w:val="28"/>
        </w:rPr>
        <w:t xml:space="preserve"> Штрихи.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Пение </w:t>
      </w:r>
      <w:r w:rsidRPr="00EE3049">
        <w:rPr>
          <w:rFonts w:ascii="Times New Roman" w:hAnsi="Times New Roman"/>
          <w:sz w:val="28"/>
          <w:szCs w:val="28"/>
          <w:lang w:val="en-US"/>
        </w:rPr>
        <w:t>a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  <w:lang w:val="en-US"/>
        </w:rPr>
        <w:t>cappella</w:t>
      </w:r>
      <w:r w:rsidRPr="00EE3049">
        <w:rPr>
          <w:rFonts w:ascii="Times New Roman" w:hAnsi="Times New Roman"/>
          <w:sz w:val="28"/>
          <w:szCs w:val="28"/>
        </w:rPr>
        <w:t xml:space="preserve">. Совершенствование навыков  пения без сопровождения на более сложном репертуаре. </w:t>
      </w:r>
    </w:p>
    <w:p w:rsidR="00E731C5" w:rsidRPr="00EE3049" w:rsidRDefault="00E731C5" w:rsidP="00EE304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E731C5" w:rsidRPr="00EE3049" w:rsidRDefault="00E731C5" w:rsidP="00EE30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А.Луканина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«Как у наших у ворот»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Л.</w:t>
      </w:r>
      <w:r w:rsidR="00990FA9" w:rsidRPr="00EE3049">
        <w:rPr>
          <w:rFonts w:ascii="Times New Roman" w:hAnsi="Times New Roman"/>
          <w:sz w:val="28"/>
          <w:szCs w:val="28"/>
        </w:rPr>
        <w:t>Абелян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«На зелёном лугу»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«Со вьюном я хожу»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</w:t>
      </w:r>
      <w:r w:rsidR="00E731C5" w:rsidRPr="00EE3049">
        <w:rPr>
          <w:rFonts w:ascii="Times New Roman" w:hAnsi="Times New Roman"/>
          <w:sz w:val="28"/>
          <w:szCs w:val="28"/>
        </w:rPr>
        <w:t>обр. С.Прокофьева «На горе-то калина»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</w:t>
      </w:r>
      <w:r w:rsidR="00E731C5" w:rsidRPr="00EE3049">
        <w:rPr>
          <w:rFonts w:ascii="Times New Roman" w:hAnsi="Times New Roman"/>
          <w:sz w:val="28"/>
          <w:szCs w:val="28"/>
        </w:rPr>
        <w:t xml:space="preserve"> обр. Н.Римского-Корсакова «Я на камушке сижу»</w:t>
      </w:r>
    </w:p>
    <w:p w:rsidR="00E731C5" w:rsidRPr="00EE3049" w:rsidRDefault="00222A34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Швед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Г.</w:t>
      </w:r>
      <w:r w:rsidR="00E731C5" w:rsidRPr="00EE3049">
        <w:rPr>
          <w:rFonts w:ascii="Times New Roman" w:hAnsi="Times New Roman"/>
          <w:sz w:val="28"/>
          <w:szCs w:val="28"/>
        </w:rPr>
        <w:t>Хэгга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«Речной царь»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Швейц.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Р.</w:t>
      </w:r>
      <w:r w:rsidR="00E731C5" w:rsidRPr="00EE3049">
        <w:rPr>
          <w:rFonts w:ascii="Times New Roman" w:hAnsi="Times New Roman"/>
          <w:sz w:val="28"/>
          <w:szCs w:val="28"/>
        </w:rPr>
        <w:t>Гунд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«Кукушка»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Словац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И.</w:t>
      </w:r>
      <w:r w:rsidR="00E731C5" w:rsidRPr="00EE3049">
        <w:rPr>
          <w:rFonts w:ascii="Times New Roman" w:hAnsi="Times New Roman"/>
          <w:sz w:val="28"/>
          <w:szCs w:val="28"/>
        </w:rPr>
        <w:t>Ильина «Учёная коза»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Словен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Е.</w:t>
      </w:r>
      <w:r w:rsidR="00E731C5" w:rsidRPr="00EE3049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Индоне</w:t>
      </w:r>
      <w:r w:rsidR="009574ED" w:rsidRPr="00EE3049">
        <w:rPr>
          <w:rFonts w:ascii="Times New Roman" w:hAnsi="Times New Roman"/>
          <w:sz w:val="28"/>
          <w:szCs w:val="28"/>
        </w:rPr>
        <w:t>з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Е.</w:t>
      </w:r>
      <w:r w:rsidRPr="00EE3049">
        <w:rPr>
          <w:rFonts w:ascii="Times New Roman" w:hAnsi="Times New Roman"/>
          <w:sz w:val="28"/>
          <w:szCs w:val="28"/>
        </w:rPr>
        <w:t>Верника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«Прогулка с отцом»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Анг</w:t>
      </w:r>
      <w:r w:rsidR="009574ED" w:rsidRPr="00EE3049">
        <w:rPr>
          <w:rFonts w:ascii="Times New Roman" w:hAnsi="Times New Roman"/>
          <w:sz w:val="28"/>
          <w:szCs w:val="28"/>
        </w:rPr>
        <w:t>л. нар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Г.</w:t>
      </w:r>
      <w:r w:rsidRPr="00EE3049">
        <w:rPr>
          <w:rFonts w:ascii="Times New Roman" w:hAnsi="Times New Roman"/>
          <w:sz w:val="28"/>
          <w:szCs w:val="28"/>
        </w:rPr>
        <w:t>Саймона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049">
        <w:rPr>
          <w:rFonts w:ascii="Times New Roman" w:hAnsi="Times New Roman"/>
          <w:sz w:val="28"/>
          <w:szCs w:val="28"/>
          <w:lang w:val="en-US"/>
        </w:rPr>
        <w:t>Lovesomebody</w:t>
      </w:r>
      <w:proofErr w:type="spellEnd"/>
      <w:r w:rsidRPr="00EE3049">
        <w:rPr>
          <w:rFonts w:ascii="Times New Roman" w:hAnsi="Times New Roman"/>
          <w:sz w:val="28"/>
          <w:szCs w:val="28"/>
        </w:rPr>
        <w:t>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Спиричуэл, обр.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Г.</w:t>
      </w:r>
      <w:r w:rsidRPr="00EE3049">
        <w:rPr>
          <w:rFonts w:ascii="Times New Roman" w:hAnsi="Times New Roman"/>
          <w:sz w:val="28"/>
          <w:szCs w:val="28"/>
        </w:rPr>
        <w:t>Саймона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Ю.Тугаринов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П.</w:t>
      </w:r>
      <w:r w:rsidR="00E731C5" w:rsidRPr="00EE3049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В.</w:t>
      </w:r>
      <w:r w:rsidR="009574ED" w:rsidRPr="00EE3049">
        <w:rPr>
          <w:rFonts w:ascii="Times New Roman" w:hAnsi="Times New Roman"/>
          <w:sz w:val="28"/>
          <w:szCs w:val="28"/>
        </w:rPr>
        <w:t>Семёнов «Зве</w:t>
      </w:r>
      <w:r w:rsidRPr="00EE3049">
        <w:rPr>
          <w:rFonts w:ascii="Times New Roman" w:hAnsi="Times New Roman"/>
          <w:sz w:val="28"/>
          <w:szCs w:val="28"/>
        </w:rPr>
        <w:t>здная река»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Балакирев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А.</w:t>
      </w:r>
      <w:r w:rsidR="00E731C5" w:rsidRPr="00EE3049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Е.Адлер,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Карема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«На мельнице жил кот»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Е.</w:t>
      </w:r>
      <w:r w:rsidR="00E731C5" w:rsidRPr="00EE3049">
        <w:rPr>
          <w:rFonts w:ascii="Times New Roman" w:hAnsi="Times New Roman"/>
          <w:sz w:val="28"/>
          <w:szCs w:val="28"/>
        </w:rPr>
        <w:t>Подгайц</w:t>
      </w:r>
      <w:proofErr w:type="spellEnd"/>
      <w:r w:rsidRPr="00EE3049">
        <w:rPr>
          <w:rFonts w:ascii="Times New Roman" w:hAnsi="Times New Roman"/>
          <w:sz w:val="28"/>
          <w:szCs w:val="28"/>
        </w:rPr>
        <w:t>,</w:t>
      </w:r>
      <w:r w:rsidR="00E731C5" w:rsidRPr="00EE3049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</w:rPr>
        <w:t>Г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EE3049">
        <w:rPr>
          <w:rFonts w:ascii="Times New Roman" w:hAnsi="Times New Roman"/>
          <w:sz w:val="28"/>
          <w:szCs w:val="28"/>
        </w:rPr>
        <w:t>Пёрселл</w:t>
      </w:r>
      <w:proofErr w:type="spellEnd"/>
      <w:r w:rsidRPr="00EE3049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Й.</w:t>
      </w:r>
      <w:r w:rsidR="00E731C5" w:rsidRPr="00EE3049">
        <w:rPr>
          <w:rFonts w:ascii="Times New Roman" w:hAnsi="Times New Roman"/>
          <w:sz w:val="28"/>
          <w:szCs w:val="28"/>
        </w:rPr>
        <w:t>Гайдн</w:t>
      </w:r>
      <w:proofErr w:type="spellEnd"/>
      <w:r w:rsidRPr="00EE3049">
        <w:rPr>
          <w:rFonts w:ascii="Times New Roman" w:hAnsi="Times New Roman"/>
          <w:sz w:val="28"/>
          <w:szCs w:val="28"/>
        </w:rPr>
        <w:t>, 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Pr="00EE3049">
        <w:rPr>
          <w:rFonts w:ascii="Times New Roman" w:hAnsi="Times New Roman"/>
          <w:sz w:val="28"/>
          <w:szCs w:val="28"/>
        </w:rPr>
        <w:t>Я.</w:t>
      </w:r>
      <w:r w:rsidR="00E731C5" w:rsidRPr="00EE3049">
        <w:rPr>
          <w:rFonts w:ascii="Times New Roman" w:hAnsi="Times New Roman"/>
          <w:sz w:val="28"/>
          <w:szCs w:val="28"/>
        </w:rPr>
        <w:t>Серпина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«Пастух»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Дж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r w:rsidR="00E731C5" w:rsidRPr="00EE3049">
        <w:rPr>
          <w:rFonts w:ascii="Times New Roman" w:hAnsi="Times New Roman"/>
          <w:sz w:val="28"/>
          <w:szCs w:val="28"/>
        </w:rPr>
        <w:t>Г</w:t>
      </w:r>
      <w:proofErr w:type="gramEnd"/>
      <w:r w:rsidR="00E731C5" w:rsidRPr="00EE3049">
        <w:rPr>
          <w:rFonts w:ascii="Times New Roman" w:hAnsi="Times New Roman"/>
          <w:sz w:val="28"/>
          <w:szCs w:val="28"/>
        </w:rPr>
        <w:t>ершвин</w:t>
      </w:r>
      <w:r w:rsidRPr="00EE3049">
        <w:rPr>
          <w:rFonts w:ascii="Times New Roman" w:hAnsi="Times New Roman"/>
          <w:sz w:val="28"/>
          <w:szCs w:val="28"/>
        </w:rPr>
        <w:t>,</w:t>
      </w:r>
      <w:r w:rsidR="00E731C5" w:rsidRPr="00EE3049">
        <w:rPr>
          <w:rFonts w:ascii="Times New Roman" w:hAnsi="Times New Roman"/>
          <w:sz w:val="28"/>
          <w:szCs w:val="28"/>
        </w:rPr>
        <w:t xml:space="preserve"> сл. А</w:t>
      </w:r>
      <w:r w:rsidRPr="00EE3049">
        <w:rPr>
          <w:rFonts w:ascii="Times New Roman" w:hAnsi="Times New Roman"/>
          <w:sz w:val="28"/>
          <w:szCs w:val="28"/>
        </w:rPr>
        <w:t>.</w:t>
      </w:r>
      <w:r w:rsidR="00E731C5" w:rsidRPr="00EE3049">
        <w:rPr>
          <w:rFonts w:ascii="Times New Roman" w:hAnsi="Times New Roman"/>
          <w:sz w:val="28"/>
          <w:szCs w:val="28"/>
        </w:rPr>
        <w:t>Гершвина «</w:t>
      </w:r>
      <w:r w:rsidR="00E731C5" w:rsidRPr="00EE3049">
        <w:rPr>
          <w:rFonts w:ascii="Times New Roman" w:hAnsi="Times New Roman"/>
          <w:sz w:val="28"/>
          <w:szCs w:val="28"/>
          <w:lang w:val="en-US"/>
        </w:rPr>
        <w:t>Clap</w:t>
      </w:r>
      <w:r w:rsidR="00E731C5" w:rsidRPr="00EE3049">
        <w:rPr>
          <w:rFonts w:ascii="Times New Roman" w:hAnsi="Times New Roman"/>
          <w:sz w:val="28"/>
          <w:szCs w:val="28"/>
        </w:rPr>
        <w:t xml:space="preserve"> </w:t>
      </w:r>
      <w:r w:rsidR="00E731C5" w:rsidRPr="00EE3049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EE3049">
        <w:rPr>
          <w:rFonts w:ascii="Times New Roman" w:hAnsi="Times New Roman"/>
          <w:sz w:val="28"/>
          <w:szCs w:val="28"/>
        </w:rPr>
        <w:t xml:space="preserve"> </w:t>
      </w:r>
      <w:r w:rsidR="00E731C5" w:rsidRPr="00EE3049">
        <w:rPr>
          <w:rFonts w:ascii="Times New Roman" w:hAnsi="Times New Roman"/>
          <w:sz w:val="28"/>
          <w:szCs w:val="28"/>
          <w:lang w:val="en-US"/>
        </w:rPr>
        <w:t>hands</w:t>
      </w:r>
      <w:r w:rsidR="00E731C5" w:rsidRPr="00EE3049">
        <w:rPr>
          <w:rFonts w:ascii="Times New Roman" w:hAnsi="Times New Roman"/>
          <w:sz w:val="28"/>
          <w:szCs w:val="28"/>
        </w:rPr>
        <w:t>!»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Э.Григ, сл. А.</w:t>
      </w:r>
      <w:r w:rsidR="00E731C5" w:rsidRPr="00EE3049">
        <w:rPr>
          <w:rFonts w:ascii="Times New Roman" w:hAnsi="Times New Roman"/>
          <w:sz w:val="28"/>
          <w:szCs w:val="28"/>
        </w:rPr>
        <w:t>Мунка «Заход солнца»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С.Соснин, сл. В.</w:t>
      </w:r>
      <w:r w:rsidR="00E731C5" w:rsidRPr="00EE3049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Г.Струве, сл. Н.</w:t>
      </w:r>
      <w:r w:rsidR="00E731C5" w:rsidRPr="00EE3049">
        <w:rPr>
          <w:rFonts w:ascii="Times New Roman" w:hAnsi="Times New Roman"/>
          <w:sz w:val="28"/>
          <w:szCs w:val="28"/>
        </w:rPr>
        <w:t>Соколова «</w:t>
      </w:r>
      <w:proofErr w:type="spellStart"/>
      <w:r w:rsidR="00E731C5" w:rsidRPr="00EE3049">
        <w:rPr>
          <w:rFonts w:ascii="Times New Roman" w:hAnsi="Times New Roman"/>
          <w:sz w:val="28"/>
          <w:szCs w:val="28"/>
        </w:rPr>
        <w:t>Лягушка-попрыгушка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>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Я.</w:t>
      </w:r>
      <w:r w:rsidR="00E731C5" w:rsidRPr="00EE3049">
        <w:rPr>
          <w:rFonts w:ascii="Times New Roman" w:hAnsi="Times New Roman"/>
          <w:sz w:val="28"/>
          <w:szCs w:val="28"/>
        </w:rPr>
        <w:t>Дубрави</w:t>
      </w:r>
      <w:r w:rsidRPr="00EE3049">
        <w:rPr>
          <w:rFonts w:ascii="Times New Roman" w:hAnsi="Times New Roman"/>
          <w:sz w:val="28"/>
          <w:szCs w:val="28"/>
        </w:rPr>
        <w:t>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Е.</w:t>
      </w:r>
      <w:r w:rsidR="00E731C5" w:rsidRPr="00EE3049">
        <w:rPr>
          <w:rFonts w:ascii="Times New Roman" w:hAnsi="Times New Roman"/>
          <w:sz w:val="28"/>
          <w:szCs w:val="28"/>
        </w:rPr>
        <w:t>Руженцева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«Родная земля»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>М.</w:t>
      </w:r>
      <w:r w:rsidR="00E731C5" w:rsidRPr="00EE3049">
        <w:rPr>
          <w:rFonts w:ascii="Times New Roman" w:hAnsi="Times New Roman"/>
          <w:sz w:val="28"/>
          <w:szCs w:val="28"/>
        </w:rPr>
        <w:t>Славкин</w:t>
      </w:r>
      <w:r w:rsidRPr="00EE3049">
        <w:rPr>
          <w:rFonts w:ascii="Times New Roman" w:hAnsi="Times New Roman"/>
          <w:sz w:val="28"/>
          <w:szCs w:val="28"/>
        </w:rPr>
        <w:t>,</w:t>
      </w:r>
      <w:r w:rsidR="00E731C5" w:rsidRPr="00EE3049">
        <w:rPr>
          <w:rFonts w:ascii="Times New Roman" w:hAnsi="Times New Roman"/>
          <w:sz w:val="28"/>
          <w:szCs w:val="28"/>
        </w:rPr>
        <w:t xml:space="preserve"> сл. В</w:t>
      </w:r>
      <w:r w:rsidRPr="00EE3049">
        <w:rPr>
          <w:rFonts w:ascii="Times New Roman" w:hAnsi="Times New Roman"/>
          <w:sz w:val="28"/>
          <w:szCs w:val="28"/>
        </w:rPr>
        <w:t>.</w:t>
      </w:r>
      <w:r w:rsidR="00E731C5" w:rsidRPr="00EE3049">
        <w:rPr>
          <w:rFonts w:ascii="Times New Roman" w:hAnsi="Times New Roman"/>
          <w:sz w:val="28"/>
          <w:szCs w:val="28"/>
        </w:rPr>
        <w:t>Орлова «Почему сороконожки опоздали на урок»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«Лягушонок»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Ф.</w:t>
      </w:r>
      <w:r w:rsidR="00E731C5" w:rsidRPr="00EE3049">
        <w:rPr>
          <w:rFonts w:ascii="Times New Roman" w:hAnsi="Times New Roman"/>
          <w:sz w:val="28"/>
          <w:szCs w:val="28"/>
        </w:rPr>
        <w:t>Шуберт</w:t>
      </w:r>
      <w:r w:rsidRPr="00EE3049">
        <w:rPr>
          <w:rFonts w:ascii="Times New Roman" w:hAnsi="Times New Roman"/>
          <w:sz w:val="28"/>
          <w:szCs w:val="28"/>
        </w:rPr>
        <w:t>, обр. Д.</w:t>
      </w:r>
      <w:proofErr w:type="gramStart"/>
      <w:r w:rsidR="00E731C5" w:rsidRPr="00EE3049">
        <w:rPr>
          <w:rFonts w:ascii="Times New Roman" w:hAnsi="Times New Roman"/>
          <w:sz w:val="28"/>
          <w:szCs w:val="28"/>
        </w:rPr>
        <w:t>Мура</w:t>
      </w:r>
      <w:proofErr w:type="gramEnd"/>
      <w:r w:rsidR="00E731C5" w:rsidRPr="00EE3049">
        <w:rPr>
          <w:rFonts w:ascii="Times New Roman" w:hAnsi="Times New Roman"/>
          <w:sz w:val="28"/>
          <w:szCs w:val="28"/>
        </w:rPr>
        <w:t xml:space="preserve"> «</w:t>
      </w:r>
      <w:r w:rsidR="00E731C5" w:rsidRPr="00EE3049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EE3049">
        <w:rPr>
          <w:rFonts w:ascii="Times New Roman" w:hAnsi="Times New Roman"/>
          <w:sz w:val="28"/>
          <w:szCs w:val="28"/>
        </w:rPr>
        <w:t>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Д.</w:t>
      </w:r>
      <w:r w:rsidR="00E731C5" w:rsidRPr="00EE3049">
        <w:rPr>
          <w:rFonts w:ascii="Times New Roman" w:hAnsi="Times New Roman"/>
          <w:sz w:val="28"/>
          <w:szCs w:val="28"/>
        </w:rPr>
        <w:t>Тухманов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Ю.</w:t>
      </w:r>
      <w:r w:rsidR="00E731C5" w:rsidRPr="00EE3049">
        <w:rPr>
          <w:rFonts w:ascii="Times New Roman" w:hAnsi="Times New Roman"/>
          <w:sz w:val="28"/>
          <w:szCs w:val="28"/>
        </w:rPr>
        <w:t>Энтина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«Зачем мальчишкам карманы»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Славкин</w:t>
      </w:r>
      <w:r w:rsidRPr="00EE3049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Е.</w:t>
      </w:r>
      <w:r w:rsidR="00E731C5" w:rsidRPr="00EE3049">
        <w:rPr>
          <w:rFonts w:ascii="Times New Roman" w:hAnsi="Times New Roman"/>
          <w:sz w:val="28"/>
          <w:szCs w:val="28"/>
        </w:rPr>
        <w:t>Коргановой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«Баба-Яга»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В.</w:t>
      </w:r>
      <w:r w:rsidR="00E731C5" w:rsidRPr="00EE3049">
        <w:rPr>
          <w:rFonts w:ascii="Times New Roman" w:hAnsi="Times New Roman"/>
          <w:sz w:val="28"/>
          <w:szCs w:val="28"/>
        </w:rPr>
        <w:t>Гаврилин</w:t>
      </w:r>
      <w:r w:rsidRPr="00EE3049">
        <w:rPr>
          <w:rFonts w:ascii="Times New Roman" w:hAnsi="Times New Roman"/>
          <w:sz w:val="28"/>
          <w:szCs w:val="28"/>
        </w:rPr>
        <w:t>, сл. А.</w:t>
      </w:r>
      <w:r w:rsidR="00E731C5" w:rsidRPr="00EE3049">
        <w:rPr>
          <w:rFonts w:ascii="Times New Roman" w:hAnsi="Times New Roman"/>
          <w:sz w:val="28"/>
          <w:szCs w:val="28"/>
        </w:rPr>
        <w:t>Шульгиной «Мама»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Е.</w:t>
      </w:r>
      <w:r w:rsidR="00E731C5" w:rsidRPr="00EE3049">
        <w:rPr>
          <w:rFonts w:ascii="Times New Roman" w:hAnsi="Times New Roman"/>
          <w:sz w:val="28"/>
          <w:szCs w:val="28"/>
        </w:rPr>
        <w:t>Зарицкая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Н.</w:t>
      </w:r>
      <w:r w:rsidR="00E731C5" w:rsidRPr="00EE3049">
        <w:rPr>
          <w:rFonts w:ascii="Times New Roman" w:hAnsi="Times New Roman"/>
          <w:sz w:val="28"/>
          <w:szCs w:val="28"/>
        </w:rPr>
        <w:t>Шумилина «Под Новый год»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А.Гурилев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Н.</w:t>
      </w:r>
      <w:r w:rsidR="00E731C5" w:rsidRPr="00EE3049">
        <w:rPr>
          <w:rFonts w:ascii="Times New Roman" w:hAnsi="Times New Roman"/>
          <w:sz w:val="28"/>
          <w:szCs w:val="28"/>
        </w:rPr>
        <w:t>Огарёва «Внутренняя музыка»</w:t>
      </w:r>
    </w:p>
    <w:p w:rsidR="00030F8E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М.Балакирев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А.</w:t>
      </w:r>
      <w:r w:rsidR="00E731C5" w:rsidRPr="00EE3049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030F8E" w:rsidRPr="00EE3049" w:rsidRDefault="00990FA9" w:rsidP="00EE30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3491B" w:rsidRPr="00EE3049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 w:rsidRPr="00EE3049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EE3049">
        <w:rPr>
          <w:rFonts w:ascii="Times New Roman" w:hAnsi="Times New Roman"/>
          <w:sz w:val="28"/>
          <w:szCs w:val="28"/>
        </w:rPr>
        <w:t>преподаватель также в индивидуальной форме определяет готовность данного ребенка петь в старшем хоре.</w:t>
      </w:r>
      <w:r w:rsidR="00990FA9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1.Единство звукообразования.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2.Овла</w:t>
      </w:r>
      <w:r w:rsidR="00990FA9" w:rsidRPr="00EE3049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EE3049">
        <w:rPr>
          <w:rFonts w:ascii="Times New Roman" w:hAnsi="Times New Roman"/>
          <w:sz w:val="28"/>
          <w:szCs w:val="28"/>
        </w:rPr>
        <w:t>»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3.Умение свободно петь двухголосные произведения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4.Овладение навыками интонирования произведений без сопровождения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5.Сформированное пение </w:t>
      </w:r>
      <w:proofErr w:type="spellStart"/>
      <w:r w:rsidRPr="00EE3049">
        <w:rPr>
          <w:rFonts w:ascii="Times New Roman" w:hAnsi="Times New Roman"/>
          <w:sz w:val="28"/>
          <w:szCs w:val="28"/>
        </w:rPr>
        <w:t>legato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EE3049">
        <w:rPr>
          <w:rFonts w:ascii="Times New Roman" w:hAnsi="Times New Roman"/>
          <w:sz w:val="28"/>
          <w:szCs w:val="28"/>
        </w:rPr>
        <w:t>non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legato</w:t>
      </w:r>
      <w:proofErr w:type="spellEnd"/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6.Развитая певческая дикция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7.Расширение диапазона голоса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BC6C2D" w:rsidRPr="00EE3049" w:rsidRDefault="00BC6C2D" w:rsidP="00EE304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EE3049" w:rsidRDefault="00FC3B69" w:rsidP="00EE3049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Pr="00EE3049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A5787F" w:rsidRPr="00EE3049" w:rsidRDefault="00A5787F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 w:rsidRPr="00EE3049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 w:rsidRPr="00EE3049">
        <w:rPr>
          <w:rFonts w:ascii="Times New Roman" w:hAnsi="Times New Roman"/>
          <w:sz w:val="28"/>
          <w:szCs w:val="28"/>
        </w:rPr>
        <w:t>среднем</w:t>
      </w:r>
      <w:r w:rsidR="004C5EFA" w:rsidRPr="00EE3049">
        <w:rPr>
          <w:rFonts w:ascii="Times New Roman" w:hAnsi="Times New Roman"/>
          <w:sz w:val="28"/>
          <w:szCs w:val="28"/>
        </w:rPr>
        <w:t xml:space="preserve"> хоре. </w:t>
      </w:r>
      <w:r w:rsidRPr="00EE3049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EE3049">
        <w:rPr>
          <w:rFonts w:ascii="Times New Roman" w:hAnsi="Times New Roman"/>
          <w:sz w:val="28"/>
          <w:szCs w:val="28"/>
          <w:lang w:val="en-US"/>
        </w:rPr>
        <w:t>staccato</w:t>
      </w:r>
      <w:r w:rsidRPr="00EE3049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EE3049" w:rsidRDefault="00A5787F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За</w:t>
      </w:r>
      <w:r w:rsidR="004C5EFA" w:rsidRPr="00EE3049"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 w:rsidR="004C5EFA" w:rsidRPr="00EE3049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4C5EFA" w:rsidRPr="00EE3049">
        <w:rPr>
          <w:rFonts w:ascii="Times New Roman" w:hAnsi="Times New Roman"/>
          <w:sz w:val="28"/>
          <w:szCs w:val="28"/>
        </w:rPr>
        <w:t xml:space="preserve">. </w:t>
      </w:r>
      <w:r w:rsidRPr="00EE3049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 w:rsidRPr="00EE3049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EE3049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EE3049">
        <w:rPr>
          <w:rFonts w:ascii="Times New Roman" w:hAnsi="Times New Roman"/>
          <w:sz w:val="28"/>
          <w:szCs w:val="28"/>
          <w:lang w:val="en-US"/>
        </w:rPr>
        <w:t>a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  <w:lang w:val="en-US"/>
        </w:rPr>
        <w:t>cappella</w:t>
      </w:r>
      <w:r w:rsidRPr="00EE3049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EE3049" w:rsidRDefault="00A5787F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 w:rsidRPr="00EE3049">
        <w:rPr>
          <w:rFonts w:ascii="Times New Roman" w:hAnsi="Times New Roman"/>
          <w:sz w:val="28"/>
          <w:szCs w:val="28"/>
        </w:rPr>
        <w:t xml:space="preserve">среднем хоре. </w:t>
      </w:r>
      <w:r w:rsidRPr="00EE3049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EE3049" w:rsidRDefault="004C5EFA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EE3049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EE3049" w:rsidRDefault="00A5787F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 w:rsidRPr="00EE3049">
        <w:rPr>
          <w:rFonts w:ascii="Times New Roman" w:hAnsi="Times New Roman"/>
          <w:sz w:val="28"/>
          <w:szCs w:val="28"/>
        </w:rPr>
        <w:t xml:space="preserve">формы </w:t>
      </w:r>
      <w:r w:rsidR="003C53BA" w:rsidRPr="00EE3049">
        <w:rPr>
          <w:rFonts w:ascii="Times New Roman" w:hAnsi="Times New Roman"/>
          <w:sz w:val="28"/>
          <w:szCs w:val="28"/>
        </w:rPr>
        <w:lastRenderedPageBreak/>
        <w:t xml:space="preserve">(куплетная, </w:t>
      </w:r>
      <w:proofErr w:type="spellStart"/>
      <w:r w:rsidR="003C53BA" w:rsidRPr="00EE3049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="003C53BA" w:rsidRPr="00EE3049">
        <w:rPr>
          <w:rFonts w:ascii="Times New Roman" w:hAnsi="Times New Roman"/>
          <w:sz w:val="28"/>
          <w:szCs w:val="28"/>
        </w:rPr>
        <w:t xml:space="preserve">, </w:t>
      </w:r>
      <w:r w:rsidRPr="00EE3049">
        <w:rPr>
          <w:rFonts w:ascii="Times New Roman" w:hAnsi="Times New Roman"/>
          <w:sz w:val="28"/>
          <w:szCs w:val="28"/>
        </w:rPr>
        <w:t>трехчастная, рондо и др.)</w:t>
      </w:r>
      <w:r w:rsidR="004C5EFA" w:rsidRPr="00EE3049">
        <w:rPr>
          <w:rFonts w:ascii="Times New Roman" w:hAnsi="Times New Roman"/>
          <w:sz w:val="28"/>
          <w:szCs w:val="28"/>
        </w:rPr>
        <w:t>.</w:t>
      </w:r>
      <w:r w:rsidRPr="00EE3049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 w:rsidRPr="00EE3049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EE3049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EE3049" w:rsidRDefault="00A5787F" w:rsidP="00EE304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EE3049" w:rsidRDefault="00AC7775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Старший хор</w:t>
      </w:r>
      <w:r w:rsidR="004C5EFA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A5787F" w:rsidRPr="00EE3049" w:rsidRDefault="003C53BA" w:rsidP="00EE304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EE3049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EE3049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="00A5787F" w:rsidRPr="00EE3049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EE3049" w:rsidRDefault="00A5787F" w:rsidP="00EE304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Анализ интонаци</w:t>
      </w:r>
      <w:r w:rsidR="004C5EFA" w:rsidRPr="00EE3049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EE3049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EE3049" w:rsidRDefault="00A5787F" w:rsidP="00EE304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 w:rsidR="00F3491B" w:rsidRPr="00EE3049">
        <w:rPr>
          <w:rFonts w:ascii="Times New Roman" w:hAnsi="Times New Roman"/>
          <w:sz w:val="28"/>
          <w:szCs w:val="28"/>
        </w:rPr>
        <w:t>сложных</w:t>
      </w:r>
      <w:r w:rsidRPr="00EE3049">
        <w:rPr>
          <w:rFonts w:ascii="Times New Roman" w:hAnsi="Times New Roman"/>
          <w:sz w:val="28"/>
          <w:szCs w:val="28"/>
        </w:rPr>
        <w:t xml:space="preserve"> ритмических </w:t>
      </w:r>
      <w:r w:rsidR="004C5EFA" w:rsidRPr="00EE3049">
        <w:rPr>
          <w:rFonts w:ascii="Times New Roman" w:hAnsi="Times New Roman"/>
          <w:sz w:val="28"/>
          <w:szCs w:val="28"/>
        </w:rPr>
        <w:t>рисунков с тактированием</w:t>
      </w:r>
      <w:r w:rsidRPr="00EE3049">
        <w:rPr>
          <w:rFonts w:ascii="Times New Roman" w:hAnsi="Times New Roman"/>
          <w:sz w:val="28"/>
          <w:szCs w:val="28"/>
        </w:rPr>
        <w:t>.</w:t>
      </w:r>
      <w:r w:rsidR="004C5EFA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Пение одного предложения</w:t>
      </w:r>
      <w:r w:rsidR="004C5EFA" w:rsidRPr="00EE3049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EE3049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EE3049" w:rsidRDefault="00A5787F" w:rsidP="00EE304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Навыки работы над произведением в целом. </w:t>
      </w:r>
      <w:proofErr w:type="gramStart"/>
      <w:r w:rsidRPr="00EE3049">
        <w:rPr>
          <w:rFonts w:ascii="Times New Roman" w:hAnsi="Times New Roman"/>
          <w:sz w:val="28"/>
          <w:szCs w:val="28"/>
        </w:rPr>
        <w:t>Пение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а </w:t>
      </w:r>
      <w:r w:rsidRPr="00EE3049">
        <w:rPr>
          <w:rFonts w:ascii="Times New Roman" w:hAnsi="Times New Roman"/>
          <w:sz w:val="28"/>
          <w:szCs w:val="28"/>
          <w:lang w:val="en-US"/>
        </w:rPr>
        <w:t>cappella</w:t>
      </w:r>
      <w:r w:rsidRPr="00EE3049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 w:rsidRPr="00EE3049"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 w:rsidR="004C5EFA" w:rsidRPr="00EE3049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4C5EFA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 w:rsidRPr="00EE3049">
        <w:rPr>
          <w:rFonts w:ascii="Times New Roman" w:hAnsi="Times New Roman"/>
          <w:sz w:val="28"/>
          <w:szCs w:val="28"/>
        </w:rPr>
        <w:t xml:space="preserve">- </w:t>
      </w:r>
      <w:r w:rsidRPr="00EE3049">
        <w:rPr>
          <w:rFonts w:ascii="Times New Roman" w:hAnsi="Times New Roman"/>
          <w:sz w:val="28"/>
          <w:szCs w:val="28"/>
        </w:rPr>
        <w:t xml:space="preserve">с </w:t>
      </w:r>
      <w:r w:rsidR="00EB1D42" w:rsidRPr="00EE3049">
        <w:rPr>
          <w:rFonts w:ascii="Times New Roman" w:hAnsi="Times New Roman"/>
          <w:sz w:val="28"/>
          <w:szCs w:val="28"/>
        </w:rPr>
        <w:t>произнесением</w:t>
      </w:r>
      <w:r w:rsidRPr="00EE3049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 w:rsidRPr="00EE3049">
        <w:rPr>
          <w:rFonts w:ascii="Times New Roman" w:hAnsi="Times New Roman"/>
          <w:sz w:val="28"/>
          <w:szCs w:val="28"/>
        </w:rPr>
        <w:t>разделов</w:t>
      </w:r>
      <w:r w:rsidRPr="00EE3049">
        <w:rPr>
          <w:rFonts w:ascii="Times New Roman" w:hAnsi="Times New Roman"/>
          <w:sz w:val="28"/>
          <w:szCs w:val="28"/>
        </w:rPr>
        <w:t>. Выявлени</w:t>
      </w:r>
      <w:r w:rsidR="00EF64A9" w:rsidRPr="00EE304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 w:rsidRPr="00EE3049">
        <w:rPr>
          <w:rFonts w:ascii="Times New Roman" w:hAnsi="Times New Roman"/>
          <w:sz w:val="28"/>
          <w:szCs w:val="28"/>
        </w:rPr>
        <w:t xml:space="preserve">смысла, </w:t>
      </w:r>
      <w:r w:rsidRPr="00EE3049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 w:rsidRPr="00EE3049">
        <w:rPr>
          <w:rFonts w:ascii="Times New Roman" w:hAnsi="Times New Roman"/>
          <w:sz w:val="28"/>
          <w:szCs w:val="28"/>
        </w:rPr>
        <w:t>лементов театрализации. И</w:t>
      </w:r>
      <w:r w:rsidRPr="00EE3049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 w:rsidRPr="00EE304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EE3049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 w:rsidRPr="00EE3049">
        <w:rPr>
          <w:rFonts w:ascii="Times New Roman" w:hAnsi="Times New Roman"/>
          <w:sz w:val="28"/>
          <w:szCs w:val="28"/>
        </w:rPr>
        <w:t>музыки</w:t>
      </w:r>
      <w:r w:rsidRPr="00EE3049">
        <w:rPr>
          <w:rFonts w:ascii="Times New Roman" w:hAnsi="Times New Roman"/>
          <w:sz w:val="28"/>
          <w:szCs w:val="28"/>
        </w:rPr>
        <w:t>.</w:t>
      </w:r>
    </w:p>
    <w:p w:rsidR="00BC6C2D" w:rsidRPr="00EE3049" w:rsidRDefault="00BC6C2D" w:rsidP="00EE3049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9574ED" w:rsidRPr="00EE3049" w:rsidRDefault="00620897" w:rsidP="00EE3049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="00566BFA" w:rsidRPr="00EE3049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9574ED" w:rsidRPr="00EE3049">
        <w:rPr>
          <w:rFonts w:ascii="Times New Roman" w:hAnsi="Times New Roman"/>
          <w:b/>
          <w:i/>
          <w:sz w:val="28"/>
          <w:szCs w:val="28"/>
        </w:rPr>
        <w:t>Примерные репертуарные списки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>ар. песня, обр. В.Попова «Уж вы, мои ветры»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>ар. песня, обр. А.Новикова «Ой, да ты, калинушка»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М.Анцева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«Ленок»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«Ай, на горе дуб, дуб»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>ар. песня, обр. В.Попова «Мои ветры»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Фин.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Е.Подгайца «Лебеди»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Укр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Р.Скалецкого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«Журавель»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Албан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«Цветок»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Итал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А.Свешникова, ру</w:t>
      </w:r>
      <w:r w:rsidR="00EF64A9" w:rsidRPr="00EE3049">
        <w:rPr>
          <w:rFonts w:ascii="Times New Roman" w:hAnsi="Times New Roman"/>
          <w:sz w:val="28"/>
          <w:szCs w:val="28"/>
        </w:rPr>
        <w:t>с</w:t>
      </w:r>
      <w:r w:rsidRPr="00EE3049"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 w:rsidRPr="00EE3049">
        <w:rPr>
          <w:rFonts w:ascii="Times New Roman" w:hAnsi="Times New Roman"/>
          <w:sz w:val="28"/>
          <w:szCs w:val="28"/>
        </w:rPr>
        <w:t>А.Машистова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«В путь»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Фин. нар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>есня, обр. Е.Подгайца «Лебеди»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П.Чайковский, сл. А.Плещеева «Весна»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Ц.Кюи,</w:t>
      </w:r>
      <w:r w:rsidR="00EF64A9" w:rsidRPr="00EE3049">
        <w:rPr>
          <w:rFonts w:ascii="Times New Roman" w:hAnsi="Times New Roman"/>
          <w:sz w:val="28"/>
          <w:szCs w:val="28"/>
        </w:rPr>
        <w:t xml:space="preserve"> сл. Ф.</w:t>
      </w:r>
      <w:r w:rsidR="009574ED" w:rsidRPr="00EE3049">
        <w:rPr>
          <w:rFonts w:ascii="Times New Roman" w:hAnsi="Times New Roman"/>
          <w:sz w:val="28"/>
          <w:szCs w:val="28"/>
        </w:rPr>
        <w:t>Тютчева «Весна»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А.Гречанинов, сл. И.Крылова «Музыканты»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Г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Пёрселл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«Sing, sing ye Muses»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Г.Ф.Гендель,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«Звуки ангелов»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Й.Брамс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>,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«Как нежно льются звуки»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Ф.Мендельсон,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«Осенняя песня»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М.Мусоргский, сл. А.Пушкина «</w:t>
      </w:r>
      <w:proofErr w:type="spellStart"/>
      <w:proofErr w:type="gramStart"/>
      <w:r w:rsidR="009574ED" w:rsidRPr="00EE3049">
        <w:rPr>
          <w:rFonts w:ascii="Times New Roman" w:hAnsi="Times New Roman"/>
          <w:sz w:val="28"/>
          <w:szCs w:val="28"/>
        </w:rPr>
        <w:t>Стрекотунья-белобока</w:t>
      </w:r>
      <w:proofErr w:type="spellEnd"/>
      <w:proofErr w:type="gramEnd"/>
      <w:r w:rsidR="009574ED" w:rsidRPr="00EE3049">
        <w:rPr>
          <w:rFonts w:ascii="Times New Roman" w:hAnsi="Times New Roman"/>
          <w:sz w:val="28"/>
          <w:szCs w:val="28"/>
        </w:rPr>
        <w:t>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А.Рубинштейн, сл. А.Пушкина «Туча»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С.Танеев, сл. М.Лермонтова «Сосна»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С.Рахманинов, сл. Е.Бекетовой «Сирень», «Весенние воды»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Р.Глиэр, сл. Ф.Тютчева «Сияет солнце», «Вечер»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А.Гречанинов, сл. И.Белоусова «Пришла весна»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Р.Бойко, сл. С.Есенина «Утро»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В.А.М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оцарт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«Ave </w:t>
      </w:r>
      <w:proofErr w:type="spellStart"/>
      <w:r w:rsidR="009574ED" w:rsidRPr="00EE3049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corpus»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Ф.Шуберт,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Г.Шохмана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«Альпийский охотник»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К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EE3049">
        <w:rPr>
          <w:rFonts w:ascii="Times New Roman" w:hAnsi="Times New Roman"/>
          <w:sz w:val="28"/>
          <w:szCs w:val="28"/>
        </w:rPr>
        <w:t>Сен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Санс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Г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EE3049">
        <w:rPr>
          <w:rFonts w:ascii="Times New Roman" w:hAnsi="Times New Roman"/>
          <w:sz w:val="28"/>
          <w:szCs w:val="28"/>
        </w:rPr>
        <w:t>Форе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="009574ED" w:rsidRPr="00EE3049">
        <w:rPr>
          <w:rFonts w:ascii="Times New Roman" w:hAnsi="Times New Roman"/>
          <w:sz w:val="28"/>
          <w:szCs w:val="28"/>
          <w:lang w:val="en-US"/>
        </w:rPr>
        <w:t>Agnus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Dei»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Б.Бриттен</w:t>
      </w:r>
      <w:r w:rsidR="00BF0FBD" w:rsidRPr="00EE3049">
        <w:rPr>
          <w:rFonts w:ascii="Times New Roman" w:hAnsi="Times New Roman"/>
          <w:sz w:val="28"/>
          <w:szCs w:val="28"/>
        </w:rPr>
        <w:t>,</w:t>
      </w:r>
      <w:r w:rsidR="009574ED" w:rsidRPr="00EE3049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0FB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BF0FB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BF0FBD" w:rsidRPr="00EE3049">
        <w:rPr>
          <w:rFonts w:ascii="Times New Roman" w:hAnsi="Times New Roman"/>
          <w:sz w:val="28"/>
          <w:szCs w:val="28"/>
        </w:rPr>
        <w:t>Н.</w:t>
      </w:r>
      <w:r w:rsidR="009574ED" w:rsidRPr="00EE3049">
        <w:rPr>
          <w:rFonts w:ascii="Times New Roman" w:hAnsi="Times New Roman"/>
          <w:sz w:val="28"/>
          <w:szCs w:val="28"/>
        </w:rPr>
        <w:t>Авериной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«Кукушка»</w:t>
      </w:r>
    </w:p>
    <w:p w:rsidR="00BF0FBD" w:rsidRPr="00EE3049" w:rsidRDefault="00BF0FBD" w:rsidP="00EE3049">
      <w:pPr>
        <w:spacing w:after="0"/>
        <w:rPr>
          <w:rFonts w:ascii="Times New Roman" w:hAnsi="Times New Roman"/>
          <w:sz w:val="28"/>
          <w:szCs w:val="28"/>
        </w:rPr>
      </w:pPr>
    </w:p>
    <w:p w:rsidR="00BF0FBD" w:rsidRPr="00EE3049" w:rsidRDefault="00BF0FBD" w:rsidP="00EE3049">
      <w:pPr>
        <w:spacing w:after="0"/>
        <w:ind w:left="1069" w:firstLine="371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EE304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F0FBD" w:rsidRPr="00EE3049" w:rsidRDefault="00B10051" w:rsidP="00EE3049">
      <w:pPr>
        <w:tabs>
          <w:tab w:val="left" w:pos="993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</w:t>
      </w:r>
      <w:r w:rsidR="00BF0FBD" w:rsidRPr="00EE3049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EE3049">
        <w:rPr>
          <w:rFonts w:ascii="Times New Roman" w:hAnsi="Times New Roman"/>
          <w:sz w:val="28"/>
          <w:szCs w:val="28"/>
        </w:rPr>
        <w:t>являются следующие</w:t>
      </w:r>
      <w:r w:rsidR="00BF0FBD" w:rsidRPr="00EE3049">
        <w:rPr>
          <w:rFonts w:ascii="Times New Roman" w:hAnsi="Times New Roman"/>
          <w:sz w:val="28"/>
          <w:szCs w:val="28"/>
        </w:rPr>
        <w:t xml:space="preserve">  </w:t>
      </w:r>
      <w:r w:rsidRPr="00EE3049">
        <w:rPr>
          <w:rFonts w:ascii="Times New Roman" w:hAnsi="Times New Roman"/>
          <w:sz w:val="28"/>
          <w:szCs w:val="28"/>
        </w:rPr>
        <w:t>знания,  умения, навыки</w:t>
      </w:r>
      <w:r w:rsidR="00BF0FBD" w:rsidRPr="00EE3049">
        <w:rPr>
          <w:rFonts w:ascii="Times New Roman" w:hAnsi="Times New Roman"/>
          <w:sz w:val="28"/>
          <w:szCs w:val="28"/>
        </w:rPr>
        <w:t>: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 w:rsidRPr="00EE3049">
        <w:rPr>
          <w:rFonts w:ascii="Times New Roman" w:hAnsi="Times New Roman"/>
          <w:sz w:val="28"/>
          <w:szCs w:val="28"/>
        </w:rPr>
        <w:t>ва;</w:t>
      </w:r>
    </w:p>
    <w:p w:rsidR="00300F08" w:rsidRPr="00EE3049" w:rsidRDefault="00300F08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>знание устройства и принципов работы голосового аппарата;</w:t>
      </w:r>
    </w:p>
    <w:p w:rsidR="00300F08" w:rsidRPr="00EE3049" w:rsidRDefault="00300F08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>обладание диапазоном в рамках принятой классификации;</w:t>
      </w:r>
    </w:p>
    <w:p w:rsidR="00300F08" w:rsidRPr="00EE3049" w:rsidRDefault="00300F08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>владение всеми видами вокально-хорового дыхания;</w:t>
      </w:r>
    </w:p>
    <w:p w:rsidR="00300F08" w:rsidRPr="00EE3049" w:rsidRDefault="00300F08" w:rsidP="00EE30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умение грамотно произносить текст в исполняемых произведениях;</w:t>
      </w:r>
    </w:p>
    <w:p w:rsidR="00300F08" w:rsidRPr="00EE3049" w:rsidRDefault="00300F08" w:rsidP="00EE3049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3049">
        <w:rPr>
          <w:rFonts w:ascii="Times New Roman" w:hAnsi="Times New Roman"/>
          <w:color w:val="000000"/>
          <w:spacing w:val="-2"/>
          <w:sz w:val="28"/>
          <w:szCs w:val="28"/>
        </w:rPr>
        <w:t>слышание</w:t>
      </w:r>
      <w:proofErr w:type="spellEnd"/>
      <w:r w:rsidRPr="00EE3049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EE30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 w:rsidRPr="00EE3049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 w:rsidRPr="00EE3049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EE3049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:rsidR="00300F08" w:rsidRPr="00EE3049" w:rsidRDefault="00300F08" w:rsidP="00EE3049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B10051" w:rsidRPr="00EE3049" w:rsidRDefault="00B10051" w:rsidP="00EE3049">
      <w:pPr>
        <w:shd w:val="clear" w:color="auto" w:fill="FFFFFF"/>
        <w:spacing w:after="0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EE3049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EE3049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B10051" w:rsidRPr="00EE3049" w:rsidRDefault="00B10051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-3"/>
          <w:sz w:val="28"/>
          <w:szCs w:val="28"/>
        </w:rPr>
        <w:t>высокий уровень мотивации учащихся к вокально-хоровому ис</w:t>
      </w:r>
      <w:r w:rsidRPr="00EE3049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B10051" w:rsidRPr="00EE3049" w:rsidRDefault="00B10051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EE3049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E3049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AF5C68" w:rsidRPr="00EE3049" w:rsidRDefault="00B10051" w:rsidP="00EE30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EE304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E3049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EE3049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EE3049">
        <w:rPr>
          <w:rFonts w:ascii="Times New Roman" w:hAnsi="Times New Roman"/>
          <w:sz w:val="28"/>
          <w:szCs w:val="28"/>
        </w:rPr>
        <w:t>  </w:t>
      </w:r>
    </w:p>
    <w:p w:rsidR="00AF5C68" w:rsidRPr="00EE3049" w:rsidRDefault="00AF5C68" w:rsidP="00EE3049">
      <w:pPr>
        <w:spacing w:after="0"/>
        <w:rPr>
          <w:rFonts w:ascii="Times New Roman" w:hAnsi="Times New Roman"/>
          <w:sz w:val="28"/>
          <w:szCs w:val="28"/>
        </w:rPr>
      </w:pPr>
    </w:p>
    <w:p w:rsidR="00B10051" w:rsidRPr="00EE3049" w:rsidRDefault="00B10051" w:rsidP="00EE3049">
      <w:pPr>
        <w:spacing w:after="0"/>
        <w:ind w:left="720" w:firstLine="72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IV</w:t>
      </w:r>
      <w:r w:rsidR="00F17B60" w:rsidRPr="00EE3049">
        <w:rPr>
          <w:rFonts w:ascii="Times New Roman" w:hAnsi="Times New Roman"/>
          <w:b/>
          <w:sz w:val="28"/>
          <w:szCs w:val="28"/>
        </w:rPr>
        <w:t>.</w:t>
      </w:r>
      <w:r w:rsidRPr="00EE3049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66BFA" w:rsidRPr="00EE3049" w:rsidRDefault="00B10051" w:rsidP="00EE3049">
      <w:pPr>
        <w:pStyle w:val="a5"/>
        <w:widowControl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049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</w:t>
      </w:r>
      <w:r w:rsidR="00F754A5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EE3049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:rsidR="00566BFA" w:rsidRPr="00EE3049" w:rsidRDefault="00EF64A9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:rsidR="00EF64A9" w:rsidRPr="00EE3049" w:rsidRDefault="00EF64A9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каждой четверти.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промежуточного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</w:t>
      </w:r>
      <w:proofErr w:type="gramStart"/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- переводной зачет </w:t>
      </w:r>
      <w:r w:rsidR="008E0C58" w:rsidRPr="00EE3049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="008E0C58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EE3049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  <w:proofErr w:type="gramEnd"/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EE3049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промежуточного 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B10051" w:rsidRPr="00EE3049" w:rsidRDefault="00B10051" w:rsidP="00EE3049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посещений, </w:t>
      </w:r>
      <w:r w:rsidRPr="00EE3049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 проверки знаний хоровых партий, участия в хоровом самоуправлении.</w:t>
      </w:r>
    </w:p>
    <w:p w:rsidR="00B10051" w:rsidRPr="00EE3049" w:rsidRDefault="00B10051" w:rsidP="00EE3049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 Повсед</w:t>
      </w:r>
      <w:r w:rsidR="00EF64A9" w:rsidRPr="00EE304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материала, степень его прилежания, всеми средствами стимулируя его интерес к учебе. </w:t>
      </w:r>
    </w:p>
    <w:p w:rsidR="00B10051" w:rsidRPr="00EE3049" w:rsidRDefault="00B10051" w:rsidP="00EE3049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(зачет)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(зачет)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EB1D42" w:rsidRPr="00EE3049" w:rsidRDefault="00EB1D42" w:rsidP="00EE3049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416F3F" w:rsidRPr="00EE3049" w:rsidRDefault="00416F3F" w:rsidP="00EE3049">
      <w:pPr>
        <w:spacing w:after="0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E3049" w:rsidRDefault="00416F3F" w:rsidP="00EE3049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E3049" w:rsidRDefault="00416F3F" w:rsidP="00EE3049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E3049" w:rsidRDefault="00416F3F" w:rsidP="00EE3049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Pr="00EE3049" w:rsidRDefault="00B10051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В рамках дополнительной </w:t>
      </w:r>
      <w:proofErr w:type="spellStart"/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предпрофессиональной</w:t>
      </w:r>
      <w:proofErr w:type="spellEnd"/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общеобразовательной программы «Хоровое пение» предусмотрен</w:t>
      </w:r>
      <w:r w:rsidR="00416F3F" w:rsidRPr="00EE3049">
        <w:rPr>
          <w:rFonts w:ascii="Times New Roman" w:hAnsi="Times New Roman"/>
          <w:color w:val="000000"/>
          <w:spacing w:val="2"/>
          <w:sz w:val="28"/>
          <w:szCs w:val="28"/>
        </w:rPr>
        <w:t>а итоговая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 w:rsidRPr="00EE3049">
        <w:rPr>
          <w:rFonts w:ascii="Times New Roman" w:hAnsi="Times New Roman"/>
          <w:color w:val="000000"/>
          <w:spacing w:val="2"/>
          <w:sz w:val="28"/>
          <w:szCs w:val="28"/>
        </w:rPr>
        <w:t>аттестация, которая предполагает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 w:rsidRPr="00EE3049">
        <w:rPr>
          <w:rFonts w:ascii="Times New Roman" w:hAnsi="Times New Roman"/>
          <w:color w:val="000000"/>
          <w:spacing w:val="2"/>
          <w:sz w:val="28"/>
          <w:szCs w:val="28"/>
        </w:rPr>
        <w:t>экзамен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 w:rsidRPr="00EE3049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форме отчетного концерта.</w:t>
      </w:r>
    </w:p>
    <w:p w:rsidR="00B10051" w:rsidRPr="00EE3049" w:rsidRDefault="00416F3F" w:rsidP="00EE3049">
      <w:pPr>
        <w:pStyle w:val="Body1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10051" w:rsidRPr="00EE3049" w:rsidRDefault="00B10051" w:rsidP="00EE3049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04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 w:rsidRPr="00EE304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E30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EE3049" w:rsidRDefault="00B10051" w:rsidP="00EE3049">
      <w:pPr>
        <w:pStyle w:val="Body1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304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304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Default="00B10051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EE3049" w:rsidRPr="00EE3049" w:rsidRDefault="00EE3049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416F3F" w:rsidP="00EE3049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10051" w:rsidRPr="00EE3049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2D0B37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E304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EE304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EE304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10051" w:rsidRPr="00EE3049" w:rsidRDefault="00B10051" w:rsidP="00EE3049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B10051" w:rsidRPr="00EE3049" w:rsidRDefault="00B10051" w:rsidP="00EE304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EE304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E3049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</w:t>
      </w:r>
      <w:proofErr w:type="gramStart"/>
      <w:r w:rsidRPr="00EE3049">
        <w:rPr>
          <w:rFonts w:ascii="Times New Roman" w:hAnsi="Times New Roman"/>
          <w:sz w:val="28"/>
          <w:szCs w:val="28"/>
        </w:rPr>
        <w:t>-»</w:t>
      </w:r>
      <w:proofErr w:type="gramEnd"/>
      <w:r w:rsidRPr="00EE3049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B10051" w:rsidRPr="00EE3049" w:rsidRDefault="00B10051" w:rsidP="00EE304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EE3049">
        <w:rPr>
          <w:rFonts w:ascii="Times New Roman" w:hAnsi="Times New Roman"/>
          <w:sz w:val="28"/>
          <w:szCs w:val="28"/>
        </w:rPr>
        <w:t>дств пр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EE3049">
        <w:rPr>
          <w:rFonts w:ascii="Times New Roman" w:hAnsi="Times New Roman"/>
          <w:sz w:val="28"/>
          <w:szCs w:val="28"/>
        </w:rPr>
        <w:t xml:space="preserve">хорового </w:t>
      </w:r>
      <w:r w:rsidRPr="00EE3049">
        <w:rPr>
          <w:rFonts w:ascii="Times New Roman" w:hAnsi="Times New Roman"/>
          <w:sz w:val="28"/>
          <w:szCs w:val="28"/>
        </w:rPr>
        <w:t xml:space="preserve">искусства. 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 xml:space="preserve">При осуществлении </w:t>
      </w:r>
      <w:r w:rsidR="00EF64A9" w:rsidRPr="00EE3049">
        <w:rPr>
          <w:sz w:val="28"/>
          <w:szCs w:val="28"/>
        </w:rPr>
        <w:t>итоговой</w:t>
      </w:r>
      <w:r w:rsidRPr="00EE3049">
        <w:rPr>
          <w:sz w:val="28"/>
          <w:szCs w:val="28"/>
        </w:rPr>
        <w:t xml:space="preserve"> аттестации, необходимо учитывать</w:t>
      </w:r>
      <w:r w:rsidR="00EB1D42" w:rsidRPr="00EE3049">
        <w:rPr>
          <w:sz w:val="28"/>
          <w:szCs w:val="28"/>
        </w:rPr>
        <w:t>,</w:t>
      </w:r>
      <w:r w:rsidRPr="00EE3049">
        <w:rPr>
          <w:sz w:val="28"/>
          <w:szCs w:val="28"/>
        </w:rPr>
        <w:t xml:space="preserve"> что весь процесс </w:t>
      </w:r>
      <w:r w:rsidR="00EB1D42" w:rsidRPr="00EE3049">
        <w:rPr>
          <w:sz w:val="28"/>
          <w:szCs w:val="28"/>
        </w:rPr>
        <w:t>приобретения знаний, умений, навыков</w:t>
      </w:r>
      <w:r w:rsidRPr="00EE3049"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 w:rsidRPr="00EE3049">
        <w:rPr>
          <w:sz w:val="28"/>
          <w:szCs w:val="28"/>
        </w:rPr>
        <w:t>одемонстрировать вокально-</w:t>
      </w:r>
      <w:r w:rsidRPr="00EE3049">
        <w:rPr>
          <w:sz w:val="28"/>
          <w:szCs w:val="28"/>
        </w:rPr>
        <w:t>хоровые навыки именно в процессе концертного исполнения. Поэтому важно,</w:t>
      </w:r>
      <w:r w:rsidR="00EF64A9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>чтобы в программе выступления хора присутствовали произведения разл</w:t>
      </w:r>
      <w:r w:rsidR="00300F08" w:rsidRPr="00EE3049">
        <w:rPr>
          <w:sz w:val="28"/>
          <w:szCs w:val="28"/>
        </w:rPr>
        <w:t>ичных музыкальных направлений</w:t>
      </w:r>
      <w:r w:rsidRPr="00EE3049">
        <w:rPr>
          <w:sz w:val="28"/>
          <w:szCs w:val="28"/>
        </w:rPr>
        <w:t>.</w:t>
      </w:r>
      <w:r w:rsidR="00300F08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 xml:space="preserve">Данный вид аттестации </w:t>
      </w:r>
      <w:r w:rsidR="00FB3445" w:rsidRPr="00EE3049">
        <w:rPr>
          <w:sz w:val="28"/>
          <w:szCs w:val="28"/>
        </w:rPr>
        <w:t>оценивается по пятибалльной системе:</w:t>
      </w:r>
      <w:r w:rsidRPr="00EE3049"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EE3049" w:rsidRDefault="002D0B37" w:rsidP="00EE3049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 w:rsidRPr="00EE3049">
        <w:rPr>
          <w:b/>
          <w:i/>
          <w:sz w:val="28"/>
          <w:szCs w:val="28"/>
        </w:rPr>
        <w:t xml:space="preserve"> 5 </w:t>
      </w:r>
      <w:r w:rsidR="00F17B60" w:rsidRPr="00EE3049">
        <w:rPr>
          <w:b/>
          <w:i/>
          <w:sz w:val="28"/>
          <w:szCs w:val="28"/>
        </w:rPr>
        <w:t>«Отлично»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1.Артистичное</w:t>
      </w:r>
      <w:r w:rsidR="00300F08" w:rsidRPr="00EE3049">
        <w:rPr>
          <w:sz w:val="28"/>
          <w:szCs w:val="28"/>
        </w:rPr>
        <w:t xml:space="preserve"> и</w:t>
      </w:r>
      <w:r w:rsidRPr="00EE3049">
        <w:rPr>
          <w:sz w:val="28"/>
          <w:szCs w:val="28"/>
        </w:rPr>
        <w:t xml:space="preserve"> выразительное исполнение всей концертной программы</w:t>
      </w:r>
      <w:r w:rsidR="00300F08" w:rsidRPr="00EE3049">
        <w:rPr>
          <w:sz w:val="28"/>
          <w:szCs w:val="28"/>
        </w:rPr>
        <w:t>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2.</w:t>
      </w:r>
      <w:r w:rsidR="00300F08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3.</w:t>
      </w:r>
      <w:r w:rsidR="00300F08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>Внимательность и чуткость к дирижерскому жесту.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При проведении итоговой аттестации по хоровому пени</w:t>
      </w:r>
      <w:r w:rsidR="00300F08" w:rsidRPr="00EE3049">
        <w:rPr>
          <w:sz w:val="28"/>
          <w:szCs w:val="28"/>
        </w:rPr>
        <w:t>ю также необходимо учитывать: о</w:t>
      </w:r>
      <w:r w:rsidRPr="00EE3049">
        <w:rPr>
          <w:sz w:val="28"/>
          <w:szCs w:val="28"/>
        </w:rPr>
        <w:t>тличное знани</w:t>
      </w:r>
      <w:r w:rsidR="00300F08" w:rsidRPr="00EE3049">
        <w:rPr>
          <w:sz w:val="28"/>
          <w:szCs w:val="28"/>
        </w:rPr>
        <w:t>е выпускника текущего материала</w:t>
      </w:r>
      <w:r w:rsidRPr="00EE3049">
        <w:rPr>
          <w:sz w:val="28"/>
          <w:szCs w:val="28"/>
        </w:rPr>
        <w:t>,</w:t>
      </w:r>
      <w:r w:rsidR="00300F08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EE3049" w:rsidRDefault="002D0B37" w:rsidP="00EE3049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 w:rsidRPr="00EE3049">
        <w:rPr>
          <w:b/>
          <w:i/>
          <w:sz w:val="28"/>
          <w:szCs w:val="28"/>
        </w:rPr>
        <w:t xml:space="preserve">4 </w:t>
      </w:r>
      <w:r w:rsidR="00F17B60" w:rsidRPr="00EE3049">
        <w:rPr>
          <w:b/>
          <w:i/>
          <w:sz w:val="28"/>
          <w:szCs w:val="28"/>
        </w:rPr>
        <w:t>«Хорошо»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 xml:space="preserve">1.Недостачно эмоциональное пение. Некоторые </w:t>
      </w:r>
      <w:r w:rsidR="00300F08" w:rsidRPr="00EE3049">
        <w:rPr>
          <w:sz w:val="28"/>
          <w:szCs w:val="28"/>
        </w:rPr>
        <w:t xml:space="preserve">программные </w:t>
      </w:r>
      <w:r w:rsidR="00FB3445" w:rsidRPr="00EE3049">
        <w:rPr>
          <w:sz w:val="28"/>
          <w:szCs w:val="28"/>
        </w:rPr>
        <w:t>произведения исполняются не</w:t>
      </w:r>
      <w:r w:rsidRPr="00EE3049">
        <w:rPr>
          <w:sz w:val="28"/>
          <w:szCs w:val="28"/>
        </w:rPr>
        <w:t>выразительно.</w:t>
      </w:r>
    </w:p>
    <w:p w:rsidR="00F17B60" w:rsidRPr="00EE3049" w:rsidRDefault="00300F08" w:rsidP="00EE3049">
      <w:pPr>
        <w:pStyle w:val="western"/>
        <w:spacing w:before="0" w:beforeAutospacing="0"/>
        <w:ind w:firstLine="562"/>
      </w:pPr>
      <w:r w:rsidRPr="00EE3049">
        <w:rPr>
          <w:sz w:val="28"/>
          <w:szCs w:val="28"/>
        </w:rPr>
        <w:lastRenderedPageBreak/>
        <w:t>2.Владение</w:t>
      </w:r>
      <w:r w:rsidR="00F17B60" w:rsidRPr="00EE3049">
        <w:rPr>
          <w:sz w:val="28"/>
          <w:szCs w:val="28"/>
        </w:rPr>
        <w:t xml:space="preserve"> основ</w:t>
      </w:r>
      <w:r w:rsidRPr="00EE3049">
        <w:rPr>
          <w:sz w:val="28"/>
          <w:szCs w:val="28"/>
        </w:rPr>
        <w:t>ными вокально-хоровыми навыками</w:t>
      </w:r>
      <w:r w:rsidR="00F17B60" w:rsidRPr="00EE3049">
        <w:rPr>
          <w:sz w:val="28"/>
          <w:szCs w:val="28"/>
        </w:rPr>
        <w:t>,</w:t>
      </w:r>
      <w:r w:rsidRPr="00EE3049">
        <w:rPr>
          <w:sz w:val="28"/>
          <w:szCs w:val="28"/>
        </w:rPr>
        <w:t xml:space="preserve"> </w:t>
      </w:r>
      <w:r w:rsidR="00F17B60" w:rsidRPr="00EE3049">
        <w:rPr>
          <w:sz w:val="28"/>
          <w:szCs w:val="28"/>
        </w:rPr>
        <w:t>но не во всех  партитурах технически ровно</w:t>
      </w:r>
      <w:r w:rsidRPr="00EE3049">
        <w:rPr>
          <w:sz w:val="28"/>
          <w:szCs w:val="28"/>
        </w:rPr>
        <w:t>е звучание</w:t>
      </w:r>
      <w:r w:rsidR="00F17B60" w:rsidRPr="00EE3049">
        <w:rPr>
          <w:sz w:val="28"/>
          <w:szCs w:val="28"/>
        </w:rPr>
        <w:t>.</w:t>
      </w:r>
    </w:p>
    <w:p w:rsidR="00F17B60" w:rsidRPr="00EE3049" w:rsidRDefault="002D0B37" w:rsidP="00EE3049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 w:rsidRPr="00EE3049">
        <w:rPr>
          <w:b/>
          <w:i/>
          <w:sz w:val="28"/>
          <w:szCs w:val="28"/>
        </w:rPr>
        <w:t xml:space="preserve">3 </w:t>
      </w:r>
      <w:r w:rsidR="00F17B60" w:rsidRPr="00EE3049">
        <w:rPr>
          <w:b/>
          <w:i/>
          <w:sz w:val="28"/>
          <w:szCs w:val="28"/>
        </w:rPr>
        <w:t>«Удовлетворительно»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1.Безразличное пение концертной программы.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2.Невнимательное отношение к дирижерскому показу</w:t>
      </w:r>
      <w:r w:rsidR="00300F08" w:rsidRPr="00EE3049">
        <w:rPr>
          <w:sz w:val="28"/>
          <w:szCs w:val="28"/>
        </w:rPr>
        <w:t>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3.Недостаточное овладение вокально-хоровыми навыками.</w:t>
      </w:r>
    </w:p>
    <w:p w:rsidR="00F17B60" w:rsidRPr="00EE3049" w:rsidRDefault="002D0B37" w:rsidP="00EE3049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 w:rsidRPr="00EE3049">
        <w:rPr>
          <w:b/>
          <w:i/>
          <w:sz w:val="28"/>
          <w:szCs w:val="28"/>
        </w:rPr>
        <w:t xml:space="preserve">2 </w:t>
      </w:r>
      <w:r w:rsidR="00F17B60" w:rsidRPr="00EE3049">
        <w:rPr>
          <w:b/>
          <w:i/>
          <w:sz w:val="28"/>
          <w:szCs w:val="28"/>
        </w:rPr>
        <w:t>«Неудовлетворительно»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1.Неявка на экзамен по неуважительной причине</w:t>
      </w:r>
      <w:r w:rsidR="00FB3445" w:rsidRPr="00EE3049">
        <w:rPr>
          <w:sz w:val="28"/>
          <w:szCs w:val="28"/>
        </w:rPr>
        <w:t>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8D1C05" w:rsidRPr="00EE3049" w:rsidRDefault="008D1C05" w:rsidP="00EE30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  <w:rPr>
          <w:rFonts w:ascii="Times New Roman" w:hAnsi="Times New Roman"/>
        </w:rPr>
      </w:pPr>
    </w:p>
    <w:p w:rsidR="00AF5C68" w:rsidRPr="00EE3049" w:rsidRDefault="00AF5C68" w:rsidP="00EE30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  <w:rPr>
          <w:rFonts w:ascii="Times New Roman" w:hAnsi="Times New Roman"/>
        </w:rPr>
      </w:pPr>
    </w:p>
    <w:p w:rsidR="00416F3F" w:rsidRPr="00EE3049" w:rsidRDefault="00416F3F" w:rsidP="00EE3049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EE3049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EE304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416F3F" w:rsidRPr="00EE3049" w:rsidRDefault="00416F3F" w:rsidP="00EE3049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300F08"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2D0B37" w:rsidRPr="00EE3049" w:rsidRDefault="002D0B37" w:rsidP="00EE3049">
      <w:pPr>
        <w:shd w:val="clear" w:color="auto" w:fill="FFFFFF"/>
        <w:spacing w:after="0"/>
        <w:ind w:firstLine="522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Программа  учебного предмета «Хор» основана на следующих </w:t>
      </w:r>
      <w:r w:rsidRPr="00EE3049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EE3049">
        <w:rPr>
          <w:rFonts w:ascii="Times New Roman" w:hAnsi="Times New Roman"/>
          <w:sz w:val="28"/>
          <w:szCs w:val="28"/>
        </w:rPr>
        <w:t>:</w:t>
      </w:r>
    </w:p>
    <w:p w:rsidR="002D0B37" w:rsidRPr="00EE3049" w:rsidRDefault="002D0B37" w:rsidP="00EE3049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Pr="00EE3049" w:rsidRDefault="002D0B37" w:rsidP="00EE30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EE3049" w:rsidRDefault="002D0B37" w:rsidP="00EE304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EE3049" w:rsidRDefault="002D0B37" w:rsidP="00EE30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образовательного процесса и уважение личности каждого ученика; </w:t>
      </w:r>
    </w:p>
    <w:p w:rsidR="002D0B37" w:rsidRPr="00EE3049" w:rsidRDefault="002D0B37" w:rsidP="00EE304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единство развития коллективной формы творческого сотрудничества и личностной индивидуальности каждого ребенка; 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а) по стилю,                                                                                                                                        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б) по содержанию,                                                                                                                          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в) темпу, нюансировке,                                                                                                        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г) по сложности.</w:t>
      </w:r>
    </w:p>
    <w:p w:rsidR="00A170F6" w:rsidRPr="00EE3049" w:rsidRDefault="00416F3F" w:rsidP="00EE304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 w:rsidRPr="00EE3049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EE3049">
        <w:rPr>
          <w:rFonts w:ascii="Times New Roman" w:hAnsi="Times New Roman"/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EE3049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функций.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 w:rsidRPr="00EE3049">
        <w:rPr>
          <w:rFonts w:ascii="Times New Roman" w:hAnsi="Times New Roman"/>
          <w:sz w:val="28"/>
          <w:szCs w:val="28"/>
        </w:rPr>
        <w:t xml:space="preserve">пение в ансамбле </w:t>
      </w:r>
      <w:r w:rsidRPr="00EE3049">
        <w:rPr>
          <w:rFonts w:ascii="Times New Roman" w:hAnsi="Times New Roman"/>
          <w:sz w:val="28"/>
          <w:szCs w:val="28"/>
        </w:rPr>
        <w:t>и т.д.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EE3049">
        <w:rPr>
          <w:rFonts w:ascii="Times New Roman" w:hAnsi="Times New Roman"/>
          <w:sz w:val="28"/>
          <w:szCs w:val="28"/>
          <w:lang w:val="en-US"/>
        </w:rPr>
        <w:t>mp</w:t>
      </w:r>
      <w:r w:rsidRPr="00EE3049">
        <w:rPr>
          <w:rFonts w:ascii="Times New Roman" w:hAnsi="Times New Roman"/>
          <w:sz w:val="28"/>
          <w:szCs w:val="28"/>
        </w:rPr>
        <w:t xml:space="preserve">  и  </w:t>
      </w:r>
      <w:r w:rsidRPr="00EE3049">
        <w:rPr>
          <w:rFonts w:ascii="Times New Roman" w:hAnsi="Times New Roman"/>
          <w:sz w:val="28"/>
          <w:szCs w:val="28"/>
          <w:lang w:val="en-US"/>
        </w:rPr>
        <w:t>mf</w:t>
      </w:r>
      <w:r w:rsidRPr="00EE3049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 w:rsidRPr="00EE3049">
        <w:rPr>
          <w:rFonts w:ascii="Times New Roman" w:hAnsi="Times New Roman"/>
          <w:sz w:val="28"/>
          <w:szCs w:val="28"/>
        </w:rPr>
        <w:t xml:space="preserve">используются </w:t>
      </w:r>
      <w:r w:rsidRPr="00EE3049">
        <w:rPr>
          <w:rFonts w:ascii="Times New Roman" w:hAnsi="Times New Roman"/>
          <w:sz w:val="28"/>
          <w:szCs w:val="28"/>
        </w:rPr>
        <w:t>преимущественно одн</w:t>
      </w:r>
      <w:proofErr w:type="gramStart"/>
      <w:r w:rsidRPr="00EE3049">
        <w:rPr>
          <w:rFonts w:ascii="Times New Roman" w:hAnsi="Times New Roman"/>
          <w:sz w:val="28"/>
          <w:szCs w:val="28"/>
        </w:rPr>
        <w:t>о-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 xml:space="preserve">двухголосные произведения. 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 w:rsidRPr="00EE3049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EE3049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13-14 лет – мутационный период, связанный с резким изменением гортани. Приближение му</w:t>
      </w:r>
      <w:r w:rsidR="00B26FDE" w:rsidRPr="00EE3049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EE3049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 w:rsidRPr="00EE3049">
        <w:rPr>
          <w:rFonts w:ascii="Times New Roman" w:hAnsi="Times New Roman"/>
          <w:sz w:val="28"/>
          <w:szCs w:val="28"/>
        </w:rPr>
        <w:t>детей</w:t>
      </w:r>
      <w:r w:rsidRPr="00EE3049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</w:t>
      </w:r>
      <w:proofErr w:type="gramStart"/>
      <w:r w:rsidRPr="00EE3049">
        <w:rPr>
          <w:rFonts w:ascii="Times New Roman" w:hAnsi="Times New Roman"/>
          <w:sz w:val="28"/>
          <w:szCs w:val="28"/>
        </w:rPr>
        <w:t>с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</w:t>
      </w:r>
      <w:proofErr w:type="spellStart"/>
      <w:r w:rsidRPr="00EE3049">
        <w:rPr>
          <w:rFonts w:ascii="Times New Roman" w:hAnsi="Times New Roman"/>
          <w:sz w:val="28"/>
          <w:szCs w:val="28"/>
        </w:rPr>
        <w:t>врача-фониатора</w:t>
      </w:r>
      <w:proofErr w:type="spellEnd"/>
      <w:r w:rsidRPr="00EE3049">
        <w:rPr>
          <w:rFonts w:ascii="Times New Roman" w:hAnsi="Times New Roman"/>
          <w:sz w:val="28"/>
          <w:szCs w:val="28"/>
        </w:rPr>
        <w:t>.</w:t>
      </w:r>
    </w:p>
    <w:p w:rsidR="009117E5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 w:rsidRPr="00EE3049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EE3049">
        <w:rPr>
          <w:rFonts w:ascii="Times New Roman" w:hAnsi="Times New Roman"/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 w:rsidR="00AC5EC0" w:rsidRPr="00EE3049"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B247E4" w:rsidRPr="00EE3049" w:rsidRDefault="00B247E4" w:rsidP="00EE3049">
      <w:pPr>
        <w:spacing w:after="0"/>
        <w:ind w:right="282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     </w:t>
      </w:r>
      <w:r w:rsidR="001308A6" w:rsidRPr="00EE3049">
        <w:rPr>
          <w:rFonts w:ascii="Times New Roman" w:hAnsi="Times New Roman"/>
          <w:sz w:val="28"/>
          <w:szCs w:val="28"/>
        </w:rPr>
        <w:t xml:space="preserve">                          </w:t>
      </w:r>
      <w:r w:rsidRPr="00EE30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1E7120" w:rsidRPr="00EE3049" w:rsidRDefault="001E7120" w:rsidP="00EE3049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EE3049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B26FDE" w:rsidRPr="00EE3049" w:rsidRDefault="00B26FDE" w:rsidP="00EE3049">
      <w:pPr>
        <w:pStyle w:val="a3"/>
        <w:spacing w:after="0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 w:rsidRPr="00EE3049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EE3049" w:rsidRDefault="00F17B60" w:rsidP="00EE3049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>выразительно исполня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без сопровождения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EE3049" w:rsidRDefault="00F17B60" w:rsidP="00EE304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 w:rsidRPr="00EE3049">
        <w:rPr>
          <w:rFonts w:ascii="Times New Roman" w:hAnsi="Times New Roman"/>
          <w:sz w:val="28"/>
          <w:szCs w:val="28"/>
        </w:rPr>
        <w:t>преподавателем</w:t>
      </w:r>
      <w:r w:rsidRPr="00EE3049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947DD7" w:rsidRPr="00EE3049" w:rsidRDefault="00947DD7" w:rsidP="00EE3049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Pr="00EE3049" w:rsidRDefault="001E7120" w:rsidP="00EE3049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F19AC"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1E7120" w:rsidRPr="00EE3049" w:rsidRDefault="001E7120" w:rsidP="00EE3049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F17B60" w:rsidRPr="00EE3049" w:rsidRDefault="00F17B60" w:rsidP="00EE3049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EE3049">
        <w:rPr>
          <w:color w:val="444444"/>
          <w:sz w:val="28"/>
          <w:szCs w:val="28"/>
        </w:rPr>
        <w:t>1</w:t>
      </w:r>
      <w:r w:rsidRPr="00EE3049">
        <w:rPr>
          <w:sz w:val="28"/>
          <w:szCs w:val="28"/>
        </w:rPr>
        <w:t>.Грибков И. «Вместе</w:t>
      </w:r>
      <w:r w:rsidR="00030F8E" w:rsidRPr="00EE3049">
        <w:rPr>
          <w:sz w:val="28"/>
          <w:szCs w:val="28"/>
        </w:rPr>
        <w:t xml:space="preserve"> с хором». </w:t>
      </w:r>
      <w:r w:rsidRPr="00EE3049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EE3049">
        <w:rPr>
          <w:sz w:val="28"/>
          <w:szCs w:val="28"/>
        </w:rPr>
        <w:t xml:space="preserve">: </w:t>
      </w:r>
      <w:r w:rsidRPr="00EE3049">
        <w:rPr>
          <w:sz w:val="28"/>
          <w:szCs w:val="28"/>
        </w:rPr>
        <w:t xml:space="preserve"> </w:t>
      </w:r>
      <w:r w:rsidR="00EF7608" w:rsidRPr="00EE3049">
        <w:rPr>
          <w:sz w:val="28"/>
          <w:szCs w:val="28"/>
        </w:rPr>
        <w:t>Выпуски</w:t>
      </w:r>
      <w:r w:rsidRPr="00EE3049">
        <w:rPr>
          <w:sz w:val="28"/>
          <w:szCs w:val="28"/>
        </w:rPr>
        <w:t xml:space="preserve"> 1,2,3,4,5</w:t>
      </w:r>
      <w:r w:rsidR="00030F8E" w:rsidRPr="00EE3049">
        <w:rPr>
          <w:sz w:val="28"/>
          <w:szCs w:val="28"/>
        </w:rPr>
        <w:t>.</w:t>
      </w:r>
      <w:r w:rsidRPr="00EE3049">
        <w:rPr>
          <w:sz w:val="28"/>
          <w:szCs w:val="28"/>
        </w:rPr>
        <w:t xml:space="preserve"> </w:t>
      </w:r>
      <w:r w:rsidR="00EF7608" w:rsidRPr="00EE3049">
        <w:rPr>
          <w:sz w:val="28"/>
          <w:szCs w:val="28"/>
        </w:rPr>
        <w:t xml:space="preserve">СПб, </w:t>
      </w:r>
      <w:r w:rsidRPr="00EE3049">
        <w:rPr>
          <w:sz w:val="28"/>
          <w:szCs w:val="28"/>
        </w:rPr>
        <w:t>«Союз художников»</w:t>
      </w:r>
      <w:r w:rsidR="00EF7608" w:rsidRPr="00EE3049">
        <w:rPr>
          <w:sz w:val="28"/>
          <w:szCs w:val="28"/>
        </w:rPr>
        <w:t>, 2003-2011</w:t>
      </w:r>
      <w:r w:rsidRPr="00EE3049">
        <w:rPr>
          <w:sz w:val="28"/>
          <w:szCs w:val="28"/>
        </w:rPr>
        <w:t xml:space="preserve"> 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2. Гродзенская Н. «Композиторы-классики детям». Пение в сопровождении </w:t>
      </w:r>
      <w:proofErr w:type="spellStart"/>
      <w:r w:rsidRPr="00EE3049">
        <w:rPr>
          <w:rFonts w:ascii="Times New Roman" w:hAnsi="Times New Roman"/>
          <w:sz w:val="28"/>
          <w:szCs w:val="28"/>
        </w:rPr>
        <w:t>ф-но</w:t>
      </w:r>
      <w:proofErr w:type="spellEnd"/>
      <w:r w:rsidRPr="00EE3049">
        <w:rPr>
          <w:rFonts w:ascii="Times New Roman" w:hAnsi="Times New Roman"/>
          <w:sz w:val="28"/>
          <w:szCs w:val="28"/>
        </w:rPr>
        <w:t>.</w:t>
      </w:r>
      <w:r w:rsidR="00030F8E" w:rsidRPr="00EE3049">
        <w:rPr>
          <w:rFonts w:ascii="Times New Roman" w:hAnsi="Times New Roman"/>
          <w:sz w:val="28"/>
          <w:szCs w:val="28"/>
        </w:rPr>
        <w:t xml:space="preserve"> М.,</w:t>
      </w:r>
      <w:r w:rsidR="00EF7608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«Музыка»,</w:t>
      </w:r>
      <w:r w:rsidR="00030F8E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1979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 xml:space="preserve">3.Куликов Б., </w:t>
      </w:r>
      <w:proofErr w:type="spellStart"/>
      <w:r w:rsidRPr="00EE3049">
        <w:rPr>
          <w:rFonts w:ascii="Times New Roman" w:eastAsia="Times New Roman" w:hAnsi="Times New Roman"/>
          <w:sz w:val="28"/>
          <w:szCs w:val="28"/>
        </w:rPr>
        <w:t>Аверина</w:t>
      </w:r>
      <w:proofErr w:type="spellEnd"/>
      <w:r w:rsidRPr="00EE3049">
        <w:rPr>
          <w:rFonts w:ascii="Times New Roman" w:eastAsia="Times New Roman" w:hAnsi="Times New Roman"/>
          <w:sz w:val="28"/>
          <w:szCs w:val="28"/>
        </w:rPr>
        <w:t xml:space="preserve"> Н. «Золотая библиотека педагогического репертуара.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049">
        <w:rPr>
          <w:rFonts w:ascii="Times New Roman" w:eastAsia="Times New Roman" w:hAnsi="Times New Roman"/>
          <w:sz w:val="28"/>
          <w:szCs w:val="28"/>
        </w:rPr>
        <w:t>Нотная папка хормейстера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».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="00EF7608" w:rsidRPr="00EE3049">
        <w:rPr>
          <w:rFonts w:ascii="Times New Roman" w:eastAsia="Times New Roman" w:hAnsi="Times New Roman"/>
          <w:sz w:val="28"/>
          <w:szCs w:val="28"/>
        </w:rPr>
        <w:t>Выпуски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М.,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EE3049">
        <w:rPr>
          <w:rFonts w:ascii="Times New Roman" w:eastAsia="Times New Roman" w:hAnsi="Times New Roman"/>
          <w:sz w:val="28"/>
          <w:szCs w:val="28"/>
        </w:rPr>
        <w:t>Дека-ВС</w:t>
      </w:r>
      <w:proofErr w:type="spellEnd"/>
      <w:r w:rsidRPr="00EE3049">
        <w:rPr>
          <w:rFonts w:ascii="Times New Roman" w:eastAsia="Times New Roman" w:hAnsi="Times New Roman"/>
          <w:sz w:val="28"/>
          <w:szCs w:val="28"/>
        </w:rPr>
        <w:t>», 2007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. СПб,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1997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. СПб,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9 .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Славкин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EE3049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- М.,</w:t>
      </w:r>
      <w:r w:rsidRPr="00EE3049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EE3049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EE3049">
        <w:rPr>
          <w:rFonts w:ascii="Times New Roman" w:eastAsia="Times New Roman" w:hAnsi="Times New Roman"/>
          <w:sz w:val="28"/>
          <w:szCs w:val="28"/>
        </w:rPr>
        <w:t>», 2001</w:t>
      </w:r>
    </w:p>
    <w:p w:rsidR="00F17B60" w:rsidRPr="00EE3049" w:rsidRDefault="00030F8E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lastRenderedPageBreak/>
        <w:t>10.</w:t>
      </w:r>
      <w:r w:rsidR="00F17B60"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7B60" w:rsidRPr="00EE3049">
        <w:rPr>
          <w:rFonts w:ascii="Times New Roman" w:eastAsia="Times New Roman" w:hAnsi="Times New Roman"/>
          <w:sz w:val="28"/>
          <w:szCs w:val="28"/>
        </w:rPr>
        <w:t>Тугаринов</w:t>
      </w:r>
      <w:proofErr w:type="spellEnd"/>
      <w:r w:rsidRPr="00EE3049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EE3049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="00F17B60" w:rsidRPr="00EE3049">
        <w:rPr>
          <w:rFonts w:ascii="Times New Roman" w:eastAsia="Times New Roman" w:hAnsi="Times New Roman"/>
          <w:sz w:val="28"/>
          <w:szCs w:val="28"/>
        </w:rPr>
        <w:t>«Современная музыка», 2009</w:t>
      </w:r>
    </w:p>
    <w:p w:rsidR="00F17B60" w:rsidRPr="00EE3049" w:rsidRDefault="00F17B60" w:rsidP="00EE3049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E3049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на-</w:t>
      </w:r>
      <w:r w:rsidRPr="00EE3049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у,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EE3049" w:rsidRDefault="00F17B60" w:rsidP="00EE3049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классов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EE3049">
        <w:rPr>
          <w:rFonts w:ascii="Times New Roman" w:eastAsia="Times New Roman" w:hAnsi="Times New Roman"/>
          <w:sz w:val="28"/>
          <w:szCs w:val="28"/>
        </w:rPr>
        <w:t>1983</w:t>
      </w:r>
    </w:p>
    <w:p w:rsidR="001E7120" w:rsidRPr="00EE3049" w:rsidRDefault="001E7120" w:rsidP="00EE3049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 w:rsidRPr="00EE3049"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1E7120" w:rsidRPr="00EE3049" w:rsidRDefault="001E7120" w:rsidP="00EE3049">
      <w:pPr>
        <w:pStyle w:val="a3"/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EE3049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EE3049">
        <w:rPr>
          <w:rFonts w:ascii="Times New Roman" w:hAnsi="Times New Roman"/>
          <w:sz w:val="28"/>
          <w:szCs w:val="28"/>
        </w:rPr>
        <w:t>Уколова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EE3049">
        <w:rPr>
          <w:rFonts w:ascii="Times New Roman" w:hAnsi="Times New Roman"/>
          <w:sz w:val="28"/>
          <w:szCs w:val="28"/>
          <w:lang w:val="en-US"/>
        </w:rPr>
        <w:t>Academ</w:t>
      </w:r>
      <w:r w:rsidR="001F19AC" w:rsidRPr="00EE3049">
        <w:rPr>
          <w:rFonts w:ascii="Times New Roman" w:hAnsi="Times New Roman"/>
          <w:sz w:val="28"/>
          <w:szCs w:val="28"/>
          <w:lang w:val="en-US"/>
        </w:rPr>
        <w:t>i</w:t>
      </w:r>
      <w:r w:rsidRPr="00EE3049">
        <w:rPr>
          <w:rFonts w:ascii="Times New Roman" w:hAnsi="Times New Roman"/>
          <w:sz w:val="28"/>
          <w:szCs w:val="28"/>
          <w:lang w:val="en-US"/>
        </w:rPr>
        <w:t>a</w:t>
      </w:r>
      <w:r w:rsidRPr="00EE3049">
        <w:rPr>
          <w:rFonts w:ascii="Times New Roman" w:hAnsi="Times New Roman"/>
          <w:sz w:val="28"/>
          <w:szCs w:val="28"/>
        </w:rPr>
        <w:t>, 199</w:t>
      </w:r>
      <w:r w:rsidR="00FB3445" w:rsidRPr="00EE3049">
        <w:rPr>
          <w:rFonts w:ascii="Times New Roman" w:hAnsi="Times New Roman"/>
          <w:sz w:val="28"/>
          <w:szCs w:val="28"/>
        </w:rPr>
        <w:t>9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Струве Г. Школьный хор. М.,1981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пособие/ Л.В.Школяр, М.С.Красильникова, Е.Д.</w:t>
      </w:r>
      <w:r w:rsidR="001F19AC" w:rsidRPr="00EE3049">
        <w:rPr>
          <w:rFonts w:ascii="Times New Roman" w:hAnsi="Times New Roman"/>
          <w:sz w:val="28"/>
          <w:szCs w:val="28"/>
        </w:rPr>
        <w:t>Критская и др. – М., 1998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П., Попов В. Теория и методика музыкального воспитания. – Санкт-Петерб</w:t>
      </w:r>
      <w:r w:rsidR="00FB3445" w:rsidRPr="00EE3049">
        <w:rPr>
          <w:rFonts w:ascii="Times New Roman" w:hAnsi="Times New Roman"/>
          <w:sz w:val="28"/>
          <w:szCs w:val="28"/>
        </w:rPr>
        <w:t>ург, 2000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Соколов В. Работа с хором.2-е издание. - М.,1983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Стулова Г. Теория и практика работы с хором. - М., 2002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Стулова Г. Хоровой класс: Теория и практика работы в детском хоре.</w:t>
      </w:r>
      <w:r w:rsidR="001F19AC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-М</w:t>
      </w:r>
      <w:proofErr w:type="gramEnd"/>
      <w:r w:rsidRPr="00EE3049">
        <w:rPr>
          <w:rFonts w:ascii="Times New Roman" w:hAnsi="Times New Roman"/>
          <w:sz w:val="28"/>
          <w:szCs w:val="28"/>
        </w:rPr>
        <w:t>.,1988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Чесноков П. Хор и управление им. - М.,1961</w:t>
      </w:r>
    </w:p>
    <w:p w:rsidR="001E7120" w:rsidRPr="00EE3049" w:rsidRDefault="001E7120" w:rsidP="00EE3049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  <w:bookmarkStart w:id="0" w:name="_GoBack"/>
      <w:bookmarkEnd w:id="0"/>
    </w:p>
    <w:sectPr w:rsidR="001E7120" w:rsidRPr="00EE3049" w:rsidSect="00371351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51" w:rsidRDefault="000C1D51" w:rsidP="00371351">
      <w:pPr>
        <w:spacing w:after="0"/>
      </w:pPr>
      <w:r>
        <w:separator/>
      </w:r>
    </w:p>
  </w:endnote>
  <w:endnote w:type="continuationSeparator" w:id="0">
    <w:p w:rsidR="000C1D51" w:rsidRDefault="000C1D51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F06E48" w:rsidRDefault="00E55A3B">
        <w:pPr>
          <w:pStyle w:val="ad"/>
          <w:jc w:val="center"/>
        </w:pPr>
        <w:fldSimple w:instr=" PAGE   \* MERGEFORMAT ">
          <w:r w:rsidR="00940A16">
            <w:rPr>
              <w:noProof/>
            </w:rPr>
            <w:t>2</w:t>
          </w:r>
        </w:fldSimple>
      </w:p>
    </w:sdtContent>
  </w:sdt>
  <w:p w:rsidR="00F06E48" w:rsidRDefault="00F06E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51" w:rsidRDefault="000C1D51" w:rsidP="00371351">
      <w:pPr>
        <w:spacing w:after="0"/>
      </w:pPr>
      <w:r>
        <w:separator/>
      </w:r>
    </w:p>
  </w:footnote>
  <w:footnote w:type="continuationSeparator" w:id="0">
    <w:p w:rsidR="000C1D51" w:rsidRDefault="000C1D51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4512"/>
    <w:rsid w:val="0000506B"/>
    <w:rsid w:val="00006AD3"/>
    <w:rsid w:val="0003026D"/>
    <w:rsid w:val="00030F8E"/>
    <w:rsid w:val="00031B3A"/>
    <w:rsid w:val="00047D5D"/>
    <w:rsid w:val="00050AF3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C1D51"/>
    <w:rsid w:val="000E5736"/>
    <w:rsid w:val="000E66B1"/>
    <w:rsid w:val="000F03FB"/>
    <w:rsid w:val="000F105C"/>
    <w:rsid w:val="0011438C"/>
    <w:rsid w:val="001308A6"/>
    <w:rsid w:val="00135124"/>
    <w:rsid w:val="00140CC6"/>
    <w:rsid w:val="0015428D"/>
    <w:rsid w:val="0015593C"/>
    <w:rsid w:val="00155BF4"/>
    <w:rsid w:val="001847BD"/>
    <w:rsid w:val="00187BF6"/>
    <w:rsid w:val="00195A03"/>
    <w:rsid w:val="001C66E6"/>
    <w:rsid w:val="001D4FFB"/>
    <w:rsid w:val="001E0E2A"/>
    <w:rsid w:val="001E4469"/>
    <w:rsid w:val="001E5C1A"/>
    <w:rsid w:val="001E7120"/>
    <w:rsid w:val="001F05C2"/>
    <w:rsid w:val="001F19AC"/>
    <w:rsid w:val="001F48A2"/>
    <w:rsid w:val="0020331A"/>
    <w:rsid w:val="00222A34"/>
    <w:rsid w:val="00227966"/>
    <w:rsid w:val="00240064"/>
    <w:rsid w:val="00247D97"/>
    <w:rsid w:val="00261140"/>
    <w:rsid w:val="00275C2E"/>
    <w:rsid w:val="002860FC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23BE7"/>
    <w:rsid w:val="00336263"/>
    <w:rsid w:val="003562A9"/>
    <w:rsid w:val="00371351"/>
    <w:rsid w:val="00374541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405B12"/>
    <w:rsid w:val="004145DF"/>
    <w:rsid w:val="00416F3F"/>
    <w:rsid w:val="00423EFC"/>
    <w:rsid w:val="004652AC"/>
    <w:rsid w:val="00473C36"/>
    <w:rsid w:val="00480D32"/>
    <w:rsid w:val="004B1027"/>
    <w:rsid w:val="004B2976"/>
    <w:rsid w:val="004C5EFA"/>
    <w:rsid w:val="004D17F8"/>
    <w:rsid w:val="00503AD0"/>
    <w:rsid w:val="005229F3"/>
    <w:rsid w:val="005406F8"/>
    <w:rsid w:val="005501B2"/>
    <w:rsid w:val="005660DF"/>
    <w:rsid w:val="00566BFA"/>
    <w:rsid w:val="00581A22"/>
    <w:rsid w:val="005A24A2"/>
    <w:rsid w:val="005C7F65"/>
    <w:rsid w:val="005D0600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302D"/>
    <w:rsid w:val="006C0615"/>
    <w:rsid w:val="006C2583"/>
    <w:rsid w:val="006C2CA4"/>
    <w:rsid w:val="0072363D"/>
    <w:rsid w:val="007337F0"/>
    <w:rsid w:val="0073665E"/>
    <w:rsid w:val="00740B93"/>
    <w:rsid w:val="0074422B"/>
    <w:rsid w:val="007512C2"/>
    <w:rsid w:val="00761C8F"/>
    <w:rsid w:val="007845A8"/>
    <w:rsid w:val="007A7370"/>
    <w:rsid w:val="007B30A8"/>
    <w:rsid w:val="007C77BB"/>
    <w:rsid w:val="007D0B1D"/>
    <w:rsid w:val="007E41E2"/>
    <w:rsid w:val="007E7151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CAE"/>
    <w:rsid w:val="009117E5"/>
    <w:rsid w:val="0091397D"/>
    <w:rsid w:val="00936F4A"/>
    <w:rsid w:val="00940A16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A0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835F3"/>
    <w:rsid w:val="00B85F1F"/>
    <w:rsid w:val="00BA1259"/>
    <w:rsid w:val="00BA6254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9282D"/>
    <w:rsid w:val="00C93B62"/>
    <w:rsid w:val="00CB0085"/>
    <w:rsid w:val="00CE08C9"/>
    <w:rsid w:val="00D179F3"/>
    <w:rsid w:val="00D17BBF"/>
    <w:rsid w:val="00D30FDF"/>
    <w:rsid w:val="00D33155"/>
    <w:rsid w:val="00D4778F"/>
    <w:rsid w:val="00D53DC5"/>
    <w:rsid w:val="00D5649A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46CFC"/>
    <w:rsid w:val="00E55A3B"/>
    <w:rsid w:val="00E5770E"/>
    <w:rsid w:val="00E632BE"/>
    <w:rsid w:val="00E6632C"/>
    <w:rsid w:val="00E701FA"/>
    <w:rsid w:val="00E731C5"/>
    <w:rsid w:val="00E76E4C"/>
    <w:rsid w:val="00E86D1B"/>
    <w:rsid w:val="00EA5345"/>
    <w:rsid w:val="00EB1D42"/>
    <w:rsid w:val="00EB31CE"/>
    <w:rsid w:val="00EB731A"/>
    <w:rsid w:val="00EE3049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940B-DB0D-47D1-9977-1515BFB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6135</Words>
  <Characters>34972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18</cp:revision>
  <cp:lastPrinted>2019-02-25T04:05:00Z</cp:lastPrinted>
  <dcterms:created xsi:type="dcterms:W3CDTF">2013-02-11T12:08:00Z</dcterms:created>
  <dcterms:modified xsi:type="dcterms:W3CDTF">2019-03-02T05:35:00Z</dcterms:modified>
</cp:coreProperties>
</file>